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1813F" w14:textId="4CA79A92" w:rsidR="0036003E" w:rsidRDefault="0036003E" w:rsidP="002263C4">
      <w:pPr>
        <w:tabs>
          <w:tab w:val="clear" w:pos="1134"/>
        </w:tabs>
        <w:kinsoku/>
        <w:overflowPunct/>
        <w:autoSpaceDE/>
        <w:autoSpaceDN/>
        <w:ind w:firstLine="0"/>
        <w:rPr>
          <w:lang w:val="en-US"/>
        </w:rPr>
      </w:pPr>
      <w:bookmarkStart w:id="0" w:name="_Toc98329589"/>
      <w:bookmarkStart w:id="1" w:name="_Toc108423690"/>
      <w:bookmarkStart w:id="2" w:name="_Toc114916006"/>
      <w:bookmarkStart w:id="3" w:name="_Toc114916507"/>
      <w:bookmarkStart w:id="4" w:name="_Toc114917028"/>
      <w:bookmarkStart w:id="5" w:name="_Toc115076142"/>
      <w:bookmarkStart w:id="6" w:name="_Toc115076271"/>
      <w:bookmarkStart w:id="7" w:name="_Toc115076350"/>
      <w:bookmarkStart w:id="8" w:name="_Toc115241713"/>
      <w:bookmarkStart w:id="9" w:name="_Toc115243350"/>
    </w:p>
    <w:p w14:paraId="54E1BC2A" w14:textId="77777777" w:rsidR="002263C4" w:rsidRDefault="002263C4" w:rsidP="002263C4">
      <w:pPr>
        <w:tabs>
          <w:tab w:val="clear" w:pos="1134"/>
        </w:tabs>
        <w:kinsoku/>
        <w:overflowPunct/>
        <w:autoSpaceDE/>
        <w:autoSpaceDN/>
        <w:ind w:left="142" w:hanging="142"/>
        <w:rPr>
          <w:lang w:val="en-US"/>
        </w:rPr>
      </w:pPr>
    </w:p>
    <w:p w14:paraId="72FC6B06" w14:textId="77777777" w:rsidR="002263C4" w:rsidRDefault="002263C4" w:rsidP="002263C4">
      <w:pPr>
        <w:tabs>
          <w:tab w:val="clear" w:pos="1134"/>
        </w:tabs>
        <w:kinsoku/>
        <w:overflowPunct/>
        <w:autoSpaceDE/>
        <w:autoSpaceDN/>
        <w:ind w:firstLine="0"/>
        <w:rPr>
          <w:lang w:val="en-U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68"/>
      </w:tblGrid>
      <w:tr w:rsidR="002263C4" w:rsidRPr="0024206F" w14:paraId="6165CF61" w14:textId="77777777" w:rsidTr="000A7871">
        <w:trPr>
          <w:trHeight w:val="342"/>
        </w:trPr>
        <w:tc>
          <w:tcPr>
            <w:tcW w:w="5026" w:type="dxa"/>
          </w:tcPr>
          <w:p w14:paraId="059E03EA" w14:textId="77777777" w:rsidR="002263C4" w:rsidRPr="0024206F" w:rsidRDefault="002263C4" w:rsidP="002263C4">
            <w:pPr>
              <w:tabs>
                <w:tab w:val="left" w:pos="2630"/>
                <w:tab w:val="right" w:pos="10063"/>
              </w:tabs>
              <w:ind w:firstLine="0"/>
              <w:contextualSpacing/>
              <w:rPr>
                <w:b/>
                <w:color w:val="000000" w:themeColor="text1"/>
                <w:sz w:val="18"/>
                <w:szCs w:val="18"/>
              </w:rPr>
            </w:pPr>
            <w:r w:rsidRPr="0024206F">
              <w:rPr>
                <w:b/>
                <w:color w:val="000000" w:themeColor="text1"/>
                <w:szCs w:val="24"/>
              </w:rPr>
              <w:t>«СОГЛАСОВАНО»</w:t>
            </w:r>
          </w:p>
        </w:tc>
        <w:tc>
          <w:tcPr>
            <w:tcW w:w="5027" w:type="dxa"/>
          </w:tcPr>
          <w:p w14:paraId="1A08DF28" w14:textId="77777777" w:rsidR="002263C4" w:rsidRPr="0024206F" w:rsidRDefault="002263C4" w:rsidP="000A7871">
            <w:pPr>
              <w:tabs>
                <w:tab w:val="left" w:pos="2630"/>
                <w:tab w:val="right" w:pos="10063"/>
              </w:tabs>
              <w:contextualSpacing/>
              <w:jc w:val="right"/>
              <w:rPr>
                <w:b/>
                <w:color w:val="000000" w:themeColor="text1"/>
                <w:sz w:val="18"/>
                <w:szCs w:val="18"/>
              </w:rPr>
            </w:pPr>
            <w:r w:rsidRPr="0024206F">
              <w:rPr>
                <w:b/>
                <w:color w:val="000000" w:themeColor="text1"/>
                <w:szCs w:val="24"/>
              </w:rPr>
              <w:t>«УТВЕРЖДАЮ»</w:t>
            </w:r>
          </w:p>
        </w:tc>
      </w:tr>
      <w:tr w:rsidR="002263C4" w:rsidRPr="0024206F" w14:paraId="04279C04" w14:textId="77777777" w:rsidTr="000A7871">
        <w:trPr>
          <w:trHeight w:val="346"/>
        </w:trPr>
        <w:tc>
          <w:tcPr>
            <w:tcW w:w="5026" w:type="dxa"/>
          </w:tcPr>
          <w:p w14:paraId="19D1B1E1" w14:textId="77777777" w:rsidR="002263C4" w:rsidRPr="0024206F" w:rsidRDefault="002263C4" w:rsidP="002263C4">
            <w:pPr>
              <w:tabs>
                <w:tab w:val="left" w:pos="1665"/>
              </w:tabs>
              <w:ind w:firstLine="0"/>
              <w:contextualSpacing/>
              <w:rPr>
                <w:b/>
                <w:color w:val="000000" w:themeColor="text1"/>
                <w:sz w:val="18"/>
                <w:szCs w:val="18"/>
              </w:rPr>
            </w:pPr>
            <w:r w:rsidRPr="0024206F">
              <w:rPr>
                <w:b/>
                <w:color w:val="000000" w:themeColor="text1"/>
                <w:szCs w:val="24"/>
              </w:rPr>
              <w:t xml:space="preserve">Генеральный директор </w:t>
            </w:r>
          </w:p>
        </w:tc>
        <w:tc>
          <w:tcPr>
            <w:tcW w:w="5027" w:type="dxa"/>
          </w:tcPr>
          <w:p w14:paraId="1CA1BEF6" w14:textId="77777777" w:rsidR="002263C4" w:rsidRPr="0024206F" w:rsidRDefault="002263C4" w:rsidP="000A7871">
            <w:pPr>
              <w:tabs>
                <w:tab w:val="left" w:pos="2630"/>
                <w:tab w:val="right" w:pos="10063"/>
              </w:tabs>
              <w:contextualSpacing/>
              <w:jc w:val="right"/>
              <w:rPr>
                <w:b/>
                <w:color w:val="000000" w:themeColor="text1"/>
                <w:sz w:val="18"/>
                <w:szCs w:val="18"/>
              </w:rPr>
            </w:pPr>
            <w:r w:rsidRPr="0024206F">
              <w:rPr>
                <w:b/>
                <w:color w:val="000000" w:themeColor="text1"/>
                <w:szCs w:val="24"/>
              </w:rPr>
              <w:t>Генеральный директор</w:t>
            </w:r>
          </w:p>
        </w:tc>
      </w:tr>
      <w:tr w:rsidR="002263C4" w:rsidRPr="0024206F" w14:paraId="30658BF6" w14:textId="77777777" w:rsidTr="000A7871">
        <w:trPr>
          <w:trHeight w:val="80"/>
        </w:trPr>
        <w:tc>
          <w:tcPr>
            <w:tcW w:w="5026" w:type="dxa"/>
          </w:tcPr>
          <w:p w14:paraId="09467350" w14:textId="470B8807" w:rsidR="00D2755F" w:rsidRDefault="002263C4" w:rsidP="002263C4">
            <w:pPr>
              <w:tabs>
                <w:tab w:val="left" w:pos="1335"/>
              </w:tabs>
              <w:ind w:firstLine="0"/>
              <w:contextualSpacing/>
              <w:rPr>
                <w:b/>
                <w:color w:val="000000" w:themeColor="text1"/>
                <w:szCs w:val="24"/>
              </w:rPr>
            </w:pPr>
            <w:r w:rsidRPr="0024206F">
              <w:rPr>
                <w:b/>
                <w:color w:val="000000" w:themeColor="text1"/>
                <w:szCs w:val="24"/>
              </w:rPr>
              <w:t>А</w:t>
            </w:r>
            <w:r w:rsidR="00D2755F">
              <w:rPr>
                <w:b/>
                <w:color w:val="000000" w:themeColor="text1"/>
                <w:szCs w:val="24"/>
              </w:rPr>
              <w:t>кционерное общество</w:t>
            </w:r>
          </w:p>
          <w:p w14:paraId="7E990537" w14:textId="6EC26747" w:rsidR="002263C4" w:rsidRPr="0024206F" w:rsidRDefault="002263C4" w:rsidP="002263C4">
            <w:pPr>
              <w:tabs>
                <w:tab w:val="left" w:pos="1335"/>
              </w:tabs>
              <w:ind w:firstLine="0"/>
              <w:contextualSpacing/>
              <w:rPr>
                <w:b/>
                <w:color w:val="000000" w:themeColor="text1"/>
                <w:sz w:val="18"/>
                <w:szCs w:val="18"/>
              </w:rPr>
            </w:pPr>
            <w:r w:rsidRPr="0024206F">
              <w:rPr>
                <w:b/>
                <w:color w:val="000000" w:themeColor="text1"/>
                <w:szCs w:val="24"/>
              </w:rPr>
              <w:t xml:space="preserve"> «Топливо-заправочный сервис»</w:t>
            </w:r>
          </w:p>
        </w:tc>
        <w:tc>
          <w:tcPr>
            <w:tcW w:w="5027" w:type="dxa"/>
          </w:tcPr>
          <w:p w14:paraId="206E452B" w14:textId="79E44051" w:rsidR="00D2755F" w:rsidRDefault="00D2755F" w:rsidP="000A7871">
            <w:pPr>
              <w:tabs>
                <w:tab w:val="left" w:pos="2630"/>
                <w:tab w:val="right" w:pos="10063"/>
              </w:tabs>
              <w:contextualSpacing/>
              <w:jc w:val="right"/>
              <w:rPr>
                <w:b/>
                <w:color w:val="000000" w:themeColor="text1"/>
                <w:szCs w:val="24"/>
              </w:rPr>
            </w:pPr>
            <w:r>
              <w:rPr>
                <w:b/>
                <w:color w:val="000000" w:themeColor="text1"/>
                <w:szCs w:val="24"/>
              </w:rPr>
              <w:t>Акционерное общество</w:t>
            </w:r>
            <w:r w:rsidR="002263C4" w:rsidRPr="0024206F">
              <w:rPr>
                <w:b/>
                <w:color w:val="000000" w:themeColor="text1"/>
                <w:szCs w:val="24"/>
              </w:rPr>
              <w:t xml:space="preserve"> </w:t>
            </w:r>
          </w:p>
          <w:p w14:paraId="4F69FEEC" w14:textId="4160472E" w:rsidR="002263C4" w:rsidRPr="0024206F" w:rsidRDefault="002263C4" w:rsidP="000A7871">
            <w:pPr>
              <w:tabs>
                <w:tab w:val="left" w:pos="2630"/>
                <w:tab w:val="right" w:pos="10063"/>
              </w:tabs>
              <w:contextualSpacing/>
              <w:jc w:val="right"/>
              <w:rPr>
                <w:b/>
                <w:color w:val="000000" w:themeColor="text1"/>
                <w:sz w:val="18"/>
                <w:szCs w:val="18"/>
              </w:rPr>
            </w:pPr>
            <w:r w:rsidRPr="0024206F">
              <w:rPr>
                <w:b/>
                <w:color w:val="000000" w:themeColor="text1"/>
                <w:szCs w:val="24"/>
              </w:rPr>
              <w:t>«Авиационно-топливная компания»</w:t>
            </w:r>
          </w:p>
        </w:tc>
      </w:tr>
      <w:tr w:rsidR="002263C4" w:rsidRPr="0024206F" w14:paraId="2D255835" w14:textId="77777777" w:rsidTr="000A7871">
        <w:trPr>
          <w:trHeight w:val="700"/>
        </w:trPr>
        <w:tc>
          <w:tcPr>
            <w:tcW w:w="5026" w:type="dxa"/>
          </w:tcPr>
          <w:p w14:paraId="42B7293E" w14:textId="77777777" w:rsidR="002263C4" w:rsidRPr="0024206F" w:rsidRDefault="002263C4" w:rsidP="000A7871">
            <w:pPr>
              <w:tabs>
                <w:tab w:val="left" w:pos="2630"/>
                <w:tab w:val="right" w:pos="10063"/>
              </w:tabs>
              <w:contextualSpacing/>
              <w:rPr>
                <w:b/>
                <w:color w:val="000000" w:themeColor="text1"/>
                <w:szCs w:val="24"/>
              </w:rPr>
            </w:pPr>
          </w:p>
          <w:p w14:paraId="07B6174E" w14:textId="77777777" w:rsidR="002263C4" w:rsidRPr="0024206F" w:rsidRDefault="002263C4" w:rsidP="002263C4">
            <w:pPr>
              <w:tabs>
                <w:tab w:val="left" w:pos="2630"/>
                <w:tab w:val="right" w:pos="10063"/>
              </w:tabs>
              <w:ind w:firstLine="0"/>
              <w:contextualSpacing/>
              <w:rPr>
                <w:b/>
                <w:color w:val="000000" w:themeColor="text1"/>
                <w:sz w:val="18"/>
                <w:szCs w:val="18"/>
              </w:rPr>
            </w:pPr>
            <w:r w:rsidRPr="0024206F">
              <w:rPr>
                <w:b/>
                <w:color w:val="000000" w:themeColor="text1"/>
                <w:szCs w:val="24"/>
              </w:rPr>
              <w:t>______________ Лемешко И.А.</w:t>
            </w:r>
          </w:p>
        </w:tc>
        <w:tc>
          <w:tcPr>
            <w:tcW w:w="5027" w:type="dxa"/>
          </w:tcPr>
          <w:p w14:paraId="6FA8AE66" w14:textId="77777777" w:rsidR="002263C4" w:rsidRPr="0024206F" w:rsidRDefault="002263C4" w:rsidP="000A7871">
            <w:pPr>
              <w:tabs>
                <w:tab w:val="left" w:pos="2630"/>
                <w:tab w:val="right" w:pos="10063"/>
              </w:tabs>
              <w:contextualSpacing/>
              <w:jc w:val="right"/>
              <w:rPr>
                <w:b/>
                <w:color w:val="000000" w:themeColor="text1"/>
                <w:szCs w:val="24"/>
              </w:rPr>
            </w:pPr>
          </w:p>
          <w:p w14:paraId="35377F8F" w14:textId="4492765F" w:rsidR="002263C4" w:rsidRPr="002263C4" w:rsidRDefault="002263C4" w:rsidP="002263C4">
            <w:pPr>
              <w:tabs>
                <w:tab w:val="left" w:pos="2630"/>
                <w:tab w:val="right" w:pos="10063"/>
              </w:tabs>
              <w:contextualSpacing/>
              <w:jc w:val="right"/>
              <w:rPr>
                <w:b/>
                <w:color w:val="000000" w:themeColor="text1"/>
                <w:sz w:val="18"/>
                <w:szCs w:val="18"/>
              </w:rPr>
            </w:pPr>
            <w:r w:rsidRPr="0024206F">
              <w:rPr>
                <w:b/>
                <w:color w:val="000000" w:themeColor="text1"/>
                <w:szCs w:val="24"/>
              </w:rPr>
              <w:t xml:space="preserve">_________________ </w:t>
            </w:r>
            <w:r>
              <w:rPr>
                <w:b/>
                <w:color w:val="000000" w:themeColor="text1"/>
                <w:szCs w:val="24"/>
              </w:rPr>
              <w:t>Мусатов К.А.</w:t>
            </w:r>
          </w:p>
        </w:tc>
      </w:tr>
      <w:tr w:rsidR="002263C4" w:rsidRPr="0024206F" w14:paraId="3DE66F43" w14:textId="77777777" w:rsidTr="000A7871">
        <w:tc>
          <w:tcPr>
            <w:tcW w:w="5026" w:type="dxa"/>
          </w:tcPr>
          <w:p w14:paraId="0CB5B922" w14:textId="3AC280F6" w:rsidR="002263C4" w:rsidRPr="0024206F" w:rsidRDefault="002263C4" w:rsidP="002263C4">
            <w:pPr>
              <w:tabs>
                <w:tab w:val="left" w:pos="2895"/>
              </w:tabs>
              <w:ind w:firstLine="0"/>
              <w:contextualSpacing/>
              <w:rPr>
                <w:b/>
                <w:color w:val="000000" w:themeColor="text1"/>
                <w:sz w:val="18"/>
                <w:szCs w:val="18"/>
              </w:rPr>
            </w:pPr>
            <w:r>
              <w:rPr>
                <w:b/>
                <w:color w:val="000000" w:themeColor="text1"/>
                <w:szCs w:val="24"/>
              </w:rPr>
              <w:t>«___» _____________ 2021</w:t>
            </w:r>
            <w:r w:rsidRPr="0024206F">
              <w:rPr>
                <w:b/>
                <w:color w:val="000000" w:themeColor="text1"/>
                <w:szCs w:val="24"/>
              </w:rPr>
              <w:t>г.</w:t>
            </w:r>
          </w:p>
        </w:tc>
        <w:tc>
          <w:tcPr>
            <w:tcW w:w="5027" w:type="dxa"/>
          </w:tcPr>
          <w:p w14:paraId="328BF298" w14:textId="257F362A" w:rsidR="002263C4" w:rsidRPr="0024206F" w:rsidRDefault="002263C4" w:rsidP="000A7871">
            <w:pPr>
              <w:tabs>
                <w:tab w:val="left" w:pos="2630"/>
                <w:tab w:val="right" w:pos="10063"/>
              </w:tabs>
              <w:contextualSpacing/>
              <w:jc w:val="right"/>
              <w:rPr>
                <w:b/>
                <w:color w:val="000000" w:themeColor="text1"/>
                <w:sz w:val="18"/>
                <w:szCs w:val="18"/>
              </w:rPr>
            </w:pPr>
            <w:r>
              <w:rPr>
                <w:b/>
                <w:color w:val="000000" w:themeColor="text1"/>
                <w:szCs w:val="24"/>
              </w:rPr>
              <w:t>«___» _____________ 2021</w:t>
            </w:r>
            <w:r w:rsidRPr="0024206F">
              <w:rPr>
                <w:b/>
                <w:color w:val="000000" w:themeColor="text1"/>
                <w:sz w:val="28"/>
              </w:rPr>
              <w:t>г.</w:t>
            </w:r>
          </w:p>
        </w:tc>
      </w:tr>
    </w:tbl>
    <w:p w14:paraId="6EEFF81C" w14:textId="77777777" w:rsidR="002263C4" w:rsidRDefault="002263C4" w:rsidP="002263C4">
      <w:pPr>
        <w:tabs>
          <w:tab w:val="clear" w:pos="1134"/>
        </w:tabs>
        <w:kinsoku/>
        <w:overflowPunct/>
        <w:autoSpaceDE/>
        <w:autoSpaceDN/>
        <w:ind w:firstLine="0"/>
        <w:rPr>
          <w:lang w:val="en-US"/>
        </w:rPr>
      </w:pPr>
    </w:p>
    <w:p w14:paraId="45827755" w14:textId="77777777" w:rsidR="002263C4" w:rsidRDefault="002263C4" w:rsidP="002263C4">
      <w:pPr>
        <w:tabs>
          <w:tab w:val="clear" w:pos="1134"/>
        </w:tabs>
        <w:kinsoku/>
        <w:overflowPunct/>
        <w:autoSpaceDE/>
        <w:autoSpaceDN/>
        <w:ind w:firstLine="0"/>
        <w:rPr>
          <w:lang w:val="en-US"/>
        </w:rPr>
      </w:pPr>
    </w:p>
    <w:p w14:paraId="3928DB76" w14:textId="77777777" w:rsidR="002263C4" w:rsidRPr="002263C4" w:rsidRDefault="002263C4" w:rsidP="002263C4">
      <w:pPr>
        <w:tabs>
          <w:tab w:val="clear" w:pos="1134"/>
        </w:tabs>
        <w:kinsoku/>
        <w:overflowPunct/>
        <w:autoSpaceDE/>
        <w:autoSpaceDN/>
        <w:ind w:firstLine="0"/>
        <w:rPr>
          <w:sz w:val="22"/>
          <w:szCs w:val="22"/>
        </w:rPr>
      </w:pPr>
    </w:p>
    <w:p w14:paraId="3348300B" w14:textId="77777777" w:rsidR="0036003E" w:rsidRPr="0024206F" w:rsidRDefault="0036003E" w:rsidP="00FD73BC">
      <w:pPr>
        <w:contextualSpacing/>
        <w:jc w:val="center"/>
        <w:rPr>
          <w:b/>
          <w:color w:val="000000"/>
          <w:szCs w:val="24"/>
        </w:rPr>
      </w:pPr>
      <w:r w:rsidRPr="0024206F">
        <w:rPr>
          <w:b/>
          <w:color w:val="000000"/>
          <w:szCs w:val="24"/>
        </w:rPr>
        <w:t>ТЕХНИЧЕСКОЕ ЗАДАНИЕ</w:t>
      </w:r>
    </w:p>
    <w:p w14:paraId="7367EE09" w14:textId="637F3DDC" w:rsidR="0036003E" w:rsidRPr="002263C4" w:rsidRDefault="002263C4" w:rsidP="00FD73BC">
      <w:pPr>
        <w:contextualSpacing/>
        <w:jc w:val="center"/>
        <w:rPr>
          <w:b/>
          <w:color w:val="000000"/>
          <w:szCs w:val="24"/>
        </w:rPr>
      </w:pPr>
      <w:r>
        <w:rPr>
          <w:b/>
          <w:color w:val="000000"/>
          <w:szCs w:val="24"/>
        </w:rPr>
        <w:t xml:space="preserve">Шифр </w:t>
      </w:r>
      <w:r w:rsidR="0096010D">
        <w:rPr>
          <w:b/>
          <w:color w:val="000000"/>
          <w:szCs w:val="24"/>
        </w:rPr>
        <w:t>АТК-15-011</w:t>
      </w:r>
    </w:p>
    <w:p w14:paraId="7690ECAB" w14:textId="7CEAD316" w:rsidR="0036003E" w:rsidRPr="00844FE0" w:rsidRDefault="0036003E" w:rsidP="002263C4">
      <w:pPr>
        <w:contextualSpacing/>
        <w:jc w:val="center"/>
        <w:rPr>
          <w:b/>
          <w:color w:val="000000"/>
          <w:sz w:val="22"/>
          <w:szCs w:val="22"/>
          <w:u w:val="single"/>
        </w:rPr>
      </w:pPr>
      <w:r w:rsidRPr="00844FE0">
        <w:rPr>
          <w:sz w:val="22"/>
          <w:szCs w:val="22"/>
        </w:rPr>
        <w:t xml:space="preserve">на выполнение </w:t>
      </w:r>
      <w:r w:rsidR="002263C4" w:rsidRPr="00844FE0">
        <w:rPr>
          <w:sz w:val="22"/>
          <w:szCs w:val="22"/>
        </w:rPr>
        <w:t>работ по нанесению специализированного антикоррозионного покрытия на РВС-2000 №8, 11 на складе ГСМ-2.</w:t>
      </w:r>
    </w:p>
    <w:p w14:paraId="30D455BB" w14:textId="77777777" w:rsidR="0036003E" w:rsidRPr="00844FE0" w:rsidRDefault="0036003E" w:rsidP="00FD73BC">
      <w:pPr>
        <w:contextualSpacing/>
        <w:jc w:val="center"/>
        <w:rPr>
          <w:color w:val="000000"/>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3215"/>
        <w:gridCol w:w="5886"/>
      </w:tblGrid>
      <w:tr w:rsidR="0036003E" w:rsidRPr="00844FE0" w14:paraId="62804B14" w14:textId="77777777" w:rsidTr="00371F80">
        <w:trPr>
          <w:trHeight w:val="1997"/>
        </w:trPr>
        <w:tc>
          <w:tcPr>
            <w:tcW w:w="959" w:type="dxa"/>
          </w:tcPr>
          <w:p w14:paraId="5CE9B947"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0D75CA8A" w14:textId="77777777" w:rsidR="0036003E" w:rsidRPr="007351E5" w:rsidRDefault="0036003E" w:rsidP="001803B4">
            <w:pPr>
              <w:ind w:firstLine="0"/>
              <w:contextualSpacing/>
              <w:rPr>
                <w:b/>
                <w:color w:val="000000"/>
                <w:sz w:val="22"/>
                <w:szCs w:val="22"/>
              </w:rPr>
            </w:pPr>
            <w:r w:rsidRPr="007351E5">
              <w:rPr>
                <w:b/>
                <w:color w:val="000000"/>
                <w:sz w:val="22"/>
                <w:szCs w:val="22"/>
              </w:rPr>
              <w:t xml:space="preserve">Адрес </w:t>
            </w:r>
          </w:p>
        </w:tc>
        <w:tc>
          <w:tcPr>
            <w:tcW w:w="5886" w:type="dxa"/>
          </w:tcPr>
          <w:p w14:paraId="7AE7B944" w14:textId="3F099975" w:rsidR="0036003E" w:rsidRPr="007351E5" w:rsidRDefault="0036003E" w:rsidP="00371F80">
            <w:pPr>
              <w:ind w:hanging="34"/>
              <w:contextualSpacing/>
              <w:jc w:val="left"/>
              <w:rPr>
                <w:sz w:val="22"/>
                <w:szCs w:val="22"/>
              </w:rPr>
            </w:pPr>
            <w:r w:rsidRPr="007351E5">
              <w:rPr>
                <w:sz w:val="22"/>
                <w:szCs w:val="22"/>
              </w:rPr>
              <w:t xml:space="preserve">г. Москва, Заводское ш. д. 2, Заводское шоссе д.16; </w:t>
            </w:r>
            <w:r w:rsidR="00BD0A5D">
              <w:rPr>
                <w:sz w:val="22"/>
                <w:szCs w:val="22"/>
              </w:rPr>
              <w:t>(склад ГСМ-2</w:t>
            </w:r>
            <w:r w:rsidR="002263C4" w:rsidRPr="007351E5">
              <w:rPr>
                <w:sz w:val="22"/>
                <w:szCs w:val="22"/>
              </w:rPr>
              <w:t>),</w:t>
            </w:r>
          </w:p>
          <w:p w14:paraId="26BB5B31" w14:textId="77777777" w:rsidR="0036003E" w:rsidRPr="007351E5" w:rsidRDefault="0036003E" w:rsidP="00371F80">
            <w:pPr>
              <w:ind w:hanging="34"/>
              <w:contextualSpacing/>
              <w:jc w:val="left"/>
              <w:rPr>
                <w:sz w:val="22"/>
                <w:szCs w:val="22"/>
              </w:rPr>
            </w:pPr>
            <w:r w:rsidRPr="007351E5">
              <w:rPr>
                <w:sz w:val="22"/>
                <w:szCs w:val="22"/>
              </w:rPr>
              <w:t xml:space="preserve">- опасный производственный объект (на основании ФЗ-116 от 21.07.1997г.); </w:t>
            </w:r>
          </w:p>
          <w:p w14:paraId="7CA63971" w14:textId="77777777" w:rsidR="0036003E" w:rsidRPr="007351E5" w:rsidRDefault="0036003E" w:rsidP="00371F80">
            <w:pPr>
              <w:ind w:hanging="34"/>
              <w:contextualSpacing/>
              <w:jc w:val="left"/>
              <w:rPr>
                <w:sz w:val="22"/>
                <w:szCs w:val="22"/>
              </w:rPr>
            </w:pPr>
            <w:r w:rsidRPr="007351E5">
              <w:rPr>
                <w:sz w:val="22"/>
                <w:szCs w:val="22"/>
              </w:rPr>
              <w:t xml:space="preserve">- особо опасный, технически сложный объект (на основании ст.48.1 ГК РФ); </w:t>
            </w:r>
          </w:p>
          <w:p w14:paraId="0FF6B1AB" w14:textId="77777777" w:rsidR="0036003E" w:rsidRPr="007351E5" w:rsidRDefault="0036003E" w:rsidP="00371F80">
            <w:pPr>
              <w:ind w:hanging="34"/>
              <w:contextualSpacing/>
              <w:jc w:val="left"/>
              <w:rPr>
                <w:sz w:val="22"/>
                <w:szCs w:val="22"/>
              </w:rPr>
            </w:pPr>
            <w:r w:rsidRPr="007351E5">
              <w:rPr>
                <w:sz w:val="22"/>
                <w:szCs w:val="22"/>
              </w:rPr>
              <w:t>- склад горюче-смазочных материалов;</w:t>
            </w:r>
          </w:p>
          <w:p w14:paraId="060AAC4A" w14:textId="77777777" w:rsidR="0036003E" w:rsidRPr="007351E5" w:rsidRDefault="0036003E" w:rsidP="00371F80">
            <w:pPr>
              <w:ind w:hanging="34"/>
              <w:contextualSpacing/>
              <w:jc w:val="left"/>
              <w:rPr>
                <w:sz w:val="22"/>
                <w:szCs w:val="22"/>
              </w:rPr>
            </w:pPr>
            <w:r w:rsidRPr="007351E5">
              <w:rPr>
                <w:sz w:val="22"/>
                <w:szCs w:val="22"/>
              </w:rPr>
              <w:t>- объект авиационной инфраструктуры.</w:t>
            </w:r>
          </w:p>
        </w:tc>
      </w:tr>
      <w:tr w:rsidR="0036003E" w:rsidRPr="00844FE0" w14:paraId="6271C40D" w14:textId="77777777" w:rsidTr="00371F80">
        <w:tc>
          <w:tcPr>
            <w:tcW w:w="959" w:type="dxa"/>
          </w:tcPr>
          <w:p w14:paraId="6ECD20F2"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4E75C638" w14:textId="77777777" w:rsidR="0036003E" w:rsidRPr="007351E5" w:rsidRDefault="0036003E" w:rsidP="001803B4">
            <w:pPr>
              <w:ind w:firstLine="0"/>
              <w:contextualSpacing/>
              <w:rPr>
                <w:b/>
                <w:color w:val="000000"/>
                <w:sz w:val="22"/>
                <w:szCs w:val="22"/>
              </w:rPr>
            </w:pPr>
            <w:r w:rsidRPr="007351E5">
              <w:rPr>
                <w:b/>
                <w:color w:val="000000"/>
                <w:sz w:val="22"/>
                <w:szCs w:val="22"/>
              </w:rPr>
              <w:t>Заказчик</w:t>
            </w:r>
          </w:p>
        </w:tc>
        <w:tc>
          <w:tcPr>
            <w:tcW w:w="5886" w:type="dxa"/>
          </w:tcPr>
          <w:p w14:paraId="1742382D" w14:textId="3D42C0D1" w:rsidR="0036003E" w:rsidRPr="007351E5" w:rsidRDefault="0036003E" w:rsidP="00D2755F">
            <w:pPr>
              <w:tabs>
                <w:tab w:val="clear" w:pos="1134"/>
              </w:tabs>
              <w:ind w:firstLine="0"/>
              <w:contextualSpacing/>
              <w:rPr>
                <w:color w:val="000000"/>
                <w:sz w:val="22"/>
                <w:szCs w:val="22"/>
              </w:rPr>
            </w:pPr>
            <w:r w:rsidRPr="007351E5">
              <w:rPr>
                <w:color w:val="000000"/>
                <w:sz w:val="22"/>
                <w:szCs w:val="22"/>
              </w:rPr>
              <w:t>АО «</w:t>
            </w:r>
            <w:r w:rsidR="00D2755F">
              <w:rPr>
                <w:color w:val="000000"/>
                <w:sz w:val="22"/>
                <w:szCs w:val="22"/>
              </w:rPr>
              <w:t>АТК</w:t>
            </w:r>
            <w:r w:rsidRPr="007351E5">
              <w:rPr>
                <w:color w:val="000000"/>
                <w:sz w:val="22"/>
                <w:szCs w:val="22"/>
              </w:rPr>
              <w:t>»</w:t>
            </w:r>
          </w:p>
        </w:tc>
      </w:tr>
      <w:tr w:rsidR="0036003E" w:rsidRPr="00844FE0" w14:paraId="34ED318C" w14:textId="77777777" w:rsidTr="00371F80">
        <w:tc>
          <w:tcPr>
            <w:tcW w:w="959" w:type="dxa"/>
          </w:tcPr>
          <w:p w14:paraId="417B1F48"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2B6BF0F6" w14:textId="77777777" w:rsidR="0036003E" w:rsidRPr="007351E5" w:rsidRDefault="0036003E" w:rsidP="001803B4">
            <w:pPr>
              <w:ind w:firstLine="0"/>
              <w:contextualSpacing/>
              <w:rPr>
                <w:b/>
                <w:color w:val="000000"/>
                <w:sz w:val="22"/>
                <w:szCs w:val="22"/>
              </w:rPr>
            </w:pPr>
            <w:r w:rsidRPr="007351E5">
              <w:rPr>
                <w:b/>
                <w:color w:val="000000"/>
                <w:sz w:val="22"/>
                <w:szCs w:val="22"/>
              </w:rPr>
              <w:t xml:space="preserve">Эксплуатирующая организация </w:t>
            </w:r>
          </w:p>
        </w:tc>
        <w:tc>
          <w:tcPr>
            <w:tcW w:w="5886" w:type="dxa"/>
          </w:tcPr>
          <w:p w14:paraId="6707E51B" w14:textId="2439FCE5" w:rsidR="0036003E" w:rsidRPr="007351E5" w:rsidRDefault="0036003E" w:rsidP="00D2755F">
            <w:pPr>
              <w:tabs>
                <w:tab w:val="clear" w:pos="1134"/>
              </w:tabs>
              <w:ind w:firstLine="0"/>
              <w:contextualSpacing/>
              <w:rPr>
                <w:color w:val="000000"/>
                <w:sz w:val="22"/>
                <w:szCs w:val="22"/>
              </w:rPr>
            </w:pPr>
            <w:r w:rsidRPr="007351E5">
              <w:rPr>
                <w:color w:val="000000"/>
                <w:sz w:val="22"/>
                <w:szCs w:val="22"/>
              </w:rPr>
              <w:t>АО «Т</w:t>
            </w:r>
            <w:r w:rsidR="00D2755F">
              <w:rPr>
                <w:color w:val="000000"/>
                <w:sz w:val="22"/>
                <w:szCs w:val="22"/>
              </w:rPr>
              <w:t>ЗС</w:t>
            </w:r>
            <w:r w:rsidRPr="007351E5">
              <w:rPr>
                <w:color w:val="000000"/>
                <w:sz w:val="22"/>
                <w:szCs w:val="22"/>
              </w:rPr>
              <w:t>»</w:t>
            </w:r>
          </w:p>
        </w:tc>
      </w:tr>
      <w:tr w:rsidR="0036003E" w:rsidRPr="00844FE0" w14:paraId="3D4E9BB1" w14:textId="77777777" w:rsidTr="00371F80">
        <w:trPr>
          <w:trHeight w:val="381"/>
        </w:trPr>
        <w:tc>
          <w:tcPr>
            <w:tcW w:w="959" w:type="dxa"/>
          </w:tcPr>
          <w:p w14:paraId="0A92A18D"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364C61F5" w14:textId="77777777" w:rsidR="0036003E" w:rsidRPr="007351E5" w:rsidRDefault="0036003E" w:rsidP="001803B4">
            <w:pPr>
              <w:ind w:firstLine="0"/>
              <w:contextualSpacing/>
              <w:rPr>
                <w:b/>
                <w:color w:val="000000"/>
                <w:sz w:val="22"/>
                <w:szCs w:val="22"/>
              </w:rPr>
            </w:pPr>
            <w:r w:rsidRPr="007351E5">
              <w:rPr>
                <w:b/>
                <w:color w:val="000000"/>
                <w:sz w:val="22"/>
                <w:szCs w:val="22"/>
              </w:rPr>
              <w:t>Генеральный подрядчик</w:t>
            </w:r>
          </w:p>
        </w:tc>
        <w:tc>
          <w:tcPr>
            <w:tcW w:w="5886" w:type="dxa"/>
          </w:tcPr>
          <w:p w14:paraId="2B56D5A3" w14:textId="77777777" w:rsidR="0036003E" w:rsidRPr="007351E5" w:rsidRDefault="0036003E" w:rsidP="00371F80">
            <w:pPr>
              <w:tabs>
                <w:tab w:val="clear" w:pos="1134"/>
              </w:tabs>
              <w:ind w:firstLine="0"/>
              <w:contextualSpacing/>
              <w:rPr>
                <w:color w:val="000000"/>
                <w:sz w:val="22"/>
                <w:szCs w:val="22"/>
              </w:rPr>
            </w:pPr>
            <w:r w:rsidRPr="007351E5">
              <w:rPr>
                <w:color w:val="000000"/>
                <w:sz w:val="22"/>
                <w:szCs w:val="22"/>
              </w:rPr>
              <w:t>Определяется результатами тендерных торгов.</w:t>
            </w:r>
          </w:p>
        </w:tc>
      </w:tr>
      <w:tr w:rsidR="0036003E" w:rsidRPr="00844FE0" w14:paraId="663E543E" w14:textId="77777777" w:rsidTr="002263C4">
        <w:trPr>
          <w:trHeight w:val="487"/>
        </w:trPr>
        <w:tc>
          <w:tcPr>
            <w:tcW w:w="959" w:type="dxa"/>
          </w:tcPr>
          <w:p w14:paraId="0BB7A81A"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1FB895E9" w14:textId="77777777" w:rsidR="0036003E" w:rsidRPr="007351E5" w:rsidRDefault="0036003E" w:rsidP="001803B4">
            <w:pPr>
              <w:ind w:firstLine="0"/>
              <w:contextualSpacing/>
              <w:rPr>
                <w:b/>
                <w:color w:val="000000"/>
                <w:sz w:val="22"/>
                <w:szCs w:val="22"/>
              </w:rPr>
            </w:pPr>
            <w:r w:rsidRPr="007351E5">
              <w:rPr>
                <w:b/>
                <w:color w:val="000000"/>
                <w:sz w:val="22"/>
                <w:szCs w:val="22"/>
              </w:rPr>
              <w:t>Вид строительства</w:t>
            </w:r>
          </w:p>
        </w:tc>
        <w:tc>
          <w:tcPr>
            <w:tcW w:w="5886" w:type="dxa"/>
          </w:tcPr>
          <w:p w14:paraId="075BC26C" w14:textId="77777777" w:rsidR="0036003E" w:rsidRPr="007351E5" w:rsidRDefault="0036003E" w:rsidP="00371F80">
            <w:pPr>
              <w:tabs>
                <w:tab w:val="clear" w:pos="1134"/>
              </w:tabs>
              <w:ind w:firstLine="0"/>
              <w:contextualSpacing/>
              <w:rPr>
                <w:color w:val="000000"/>
                <w:sz w:val="22"/>
                <w:szCs w:val="22"/>
              </w:rPr>
            </w:pPr>
            <w:r w:rsidRPr="007351E5">
              <w:rPr>
                <w:color w:val="000000"/>
                <w:sz w:val="22"/>
                <w:szCs w:val="22"/>
              </w:rPr>
              <w:t>Техническое перевооружение.</w:t>
            </w:r>
          </w:p>
        </w:tc>
      </w:tr>
      <w:tr w:rsidR="0036003E" w:rsidRPr="00844FE0" w14:paraId="454C36F9" w14:textId="77777777" w:rsidTr="00371F80">
        <w:trPr>
          <w:trHeight w:val="339"/>
        </w:trPr>
        <w:tc>
          <w:tcPr>
            <w:tcW w:w="959" w:type="dxa"/>
          </w:tcPr>
          <w:p w14:paraId="0032B268"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33F2F821" w14:textId="77777777" w:rsidR="0036003E" w:rsidRPr="007351E5" w:rsidRDefault="0036003E" w:rsidP="001803B4">
            <w:pPr>
              <w:ind w:firstLine="0"/>
              <w:contextualSpacing/>
              <w:rPr>
                <w:b/>
                <w:color w:val="000000"/>
                <w:sz w:val="22"/>
                <w:szCs w:val="22"/>
              </w:rPr>
            </w:pPr>
            <w:r w:rsidRPr="007351E5">
              <w:rPr>
                <w:b/>
                <w:color w:val="000000"/>
                <w:sz w:val="22"/>
                <w:szCs w:val="22"/>
              </w:rPr>
              <w:t>Срок выполнения работ</w:t>
            </w:r>
          </w:p>
        </w:tc>
        <w:tc>
          <w:tcPr>
            <w:tcW w:w="5886" w:type="dxa"/>
          </w:tcPr>
          <w:p w14:paraId="0B25D43F" w14:textId="2035EC39" w:rsidR="0036003E" w:rsidRPr="0096010D" w:rsidRDefault="0096010D" w:rsidP="00371F80">
            <w:pPr>
              <w:tabs>
                <w:tab w:val="clear" w:pos="1134"/>
              </w:tabs>
              <w:ind w:firstLine="0"/>
              <w:contextualSpacing/>
              <w:rPr>
                <w:color w:val="000000"/>
                <w:sz w:val="22"/>
                <w:szCs w:val="22"/>
              </w:rPr>
            </w:pPr>
            <w:r>
              <w:rPr>
                <w:color w:val="000000"/>
                <w:sz w:val="22"/>
                <w:szCs w:val="22"/>
              </w:rPr>
              <w:t>150 календарных дней.</w:t>
            </w:r>
          </w:p>
        </w:tc>
      </w:tr>
      <w:tr w:rsidR="0036003E" w:rsidRPr="00844FE0" w14:paraId="59C46D96" w14:textId="77777777" w:rsidTr="00371F80">
        <w:trPr>
          <w:trHeight w:val="1975"/>
        </w:trPr>
        <w:tc>
          <w:tcPr>
            <w:tcW w:w="959" w:type="dxa"/>
          </w:tcPr>
          <w:p w14:paraId="17E5D03E"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66728F92" w14:textId="3C37495D" w:rsidR="0036003E" w:rsidRPr="007351E5" w:rsidRDefault="005902A8" w:rsidP="001803B4">
            <w:pPr>
              <w:ind w:firstLine="0"/>
              <w:contextualSpacing/>
              <w:rPr>
                <w:b/>
                <w:color w:val="000000"/>
                <w:sz w:val="22"/>
                <w:szCs w:val="22"/>
              </w:rPr>
            </w:pPr>
            <w:r w:rsidRPr="007351E5">
              <w:rPr>
                <w:b/>
                <w:sz w:val="22"/>
                <w:szCs w:val="22"/>
              </w:rPr>
              <w:t>Требования к подрядной организации</w:t>
            </w:r>
          </w:p>
        </w:tc>
        <w:tc>
          <w:tcPr>
            <w:tcW w:w="5886" w:type="dxa"/>
          </w:tcPr>
          <w:p w14:paraId="6196A6FC" w14:textId="77777777" w:rsidR="00FF158D" w:rsidRPr="00FF158D" w:rsidRDefault="00FF158D" w:rsidP="00FF158D">
            <w:pPr>
              <w:pStyle w:val="a7"/>
              <w:widowControl/>
              <w:numPr>
                <w:ilvl w:val="0"/>
                <w:numId w:val="14"/>
              </w:numPr>
              <w:tabs>
                <w:tab w:val="clear" w:pos="1134"/>
              </w:tabs>
              <w:spacing w:before="0" w:after="200" w:line="276" w:lineRule="auto"/>
              <w:ind w:left="50" w:firstLine="0"/>
              <w:jc w:val="both"/>
              <w:rPr>
                <w:sz w:val="22"/>
                <w:szCs w:val="22"/>
              </w:rPr>
            </w:pPr>
            <w:r w:rsidRPr="00FF158D">
              <w:rPr>
                <w:rFonts w:eastAsia="Times New Roman"/>
                <w:color w:val="000000"/>
                <w:sz w:val="22"/>
                <w:szCs w:val="22"/>
              </w:rPr>
              <w:t>Наличие выписки из реестра членов саморегулируемой организации по форме, утвержденной Приказом Ростехнадзора от 04.03.2019 №86</w:t>
            </w:r>
            <w:r w:rsidRPr="00FF158D">
              <w:rPr>
                <w:rFonts w:eastAsia="Times New Roman"/>
                <w:color w:val="000000" w:themeColor="text1"/>
                <w:sz w:val="22"/>
                <w:szCs w:val="22"/>
              </w:rPr>
              <w:t>,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 </w:t>
            </w:r>
          </w:p>
          <w:p w14:paraId="6B90F8A5" w14:textId="77777777" w:rsidR="00FF158D" w:rsidRPr="00FF158D" w:rsidRDefault="00FF158D" w:rsidP="00FF158D">
            <w:pPr>
              <w:pStyle w:val="a7"/>
              <w:ind w:left="50"/>
              <w:jc w:val="both"/>
              <w:rPr>
                <w:rFonts w:eastAsia="Times New Roman"/>
                <w:b/>
                <w:bCs/>
                <w:i/>
                <w:iCs/>
                <w:color w:val="000000" w:themeColor="text1"/>
                <w:sz w:val="22"/>
                <w:szCs w:val="22"/>
              </w:rPr>
            </w:pPr>
            <w:r w:rsidRPr="00FF158D">
              <w:rPr>
                <w:rFonts w:eastAsia="Times New Roman"/>
                <w:b/>
                <w:bCs/>
                <w:i/>
                <w:iCs/>
                <w:color w:val="000000" w:themeColor="text1"/>
                <w:sz w:val="22"/>
                <w:szCs w:val="22"/>
              </w:rPr>
              <w:t>Предоставление на этапе выставления коммерческого предложения.</w:t>
            </w:r>
          </w:p>
          <w:p w14:paraId="339FCFBF" w14:textId="77777777" w:rsidR="00FF158D" w:rsidRPr="00FF158D" w:rsidRDefault="00FF158D" w:rsidP="00FF158D">
            <w:pPr>
              <w:pStyle w:val="a7"/>
              <w:ind w:left="50"/>
              <w:jc w:val="both"/>
              <w:rPr>
                <w:sz w:val="22"/>
                <w:szCs w:val="22"/>
              </w:rPr>
            </w:pPr>
            <w:r w:rsidRPr="00FF158D">
              <w:rPr>
                <w:rFonts w:eastAsia="Times New Roman"/>
                <w:b/>
                <w:bCs/>
                <w:i/>
                <w:iCs/>
                <w:color w:val="000000" w:themeColor="text1"/>
                <w:sz w:val="22"/>
                <w:szCs w:val="22"/>
              </w:rPr>
              <w:t> </w:t>
            </w:r>
            <w:r w:rsidRPr="00FF158D">
              <w:rPr>
                <w:rFonts w:eastAsia="Times New Roman"/>
                <w:color w:val="000000" w:themeColor="text1"/>
                <w:sz w:val="22"/>
                <w:szCs w:val="22"/>
                <w:shd w:val="clear" w:color="auto" w:fill="FFFFFF"/>
              </w:rPr>
              <w:t>Указанные требования не применяются в отношении участников закупки, предложивших цену договора строительного подряда в размере 3 000 000, 00 (три миллиона) рублей и менее, а также в отношении юридических лиц, указанных в части 2.2 статьи 52 Градостроительного кодекса Российской Федерации;</w:t>
            </w:r>
          </w:p>
          <w:p w14:paraId="14F1AB54" w14:textId="77777777" w:rsidR="00FF158D" w:rsidRPr="00FF158D" w:rsidRDefault="00FF158D" w:rsidP="00FF158D">
            <w:pPr>
              <w:pStyle w:val="a7"/>
              <w:widowControl/>
              <w:numPr>
                <w:ilvl w:val="0"/>
                <w:numId w:val="14"/>
              </w:numPr>
              <w:tabs>
                <w:tab w:val="clear" w:pos="1134"/>
              </w:tabs>
              <w:spacing w:before="0" w:after="200" w:line="276" w:lineRule="auto"/>
              <w:ind w:left="50" w:firstLine="0"/>
              <w:jc w:val="both"/>
              <w:rPr>
                <w:sz w:val="22"/>
                <w:szCs w:val="22"/>
              </w:rPr>
            </w:pPr>
            <w:r w:rsidRPr="00FF158D">
              <w:rPr>
                <w:color w:val="000000" w:themeColor="text1"/>
                <w:sz w:val="22"/>
                <w:szCs w:val="22"/>
              </w:rPr>
              <w:t>Наличие в выписке СРО указание суммы ограничения больше либо равной стоимости работ по коммерческому предложению участника;</w:t>
            </w:r>
          </w:p>
          <w:p w14:paraId="1646804C" w14:textId="77777777" w:rsidR="00FF158D" w:rsidRPr="00FF158D" w:rsidRDefault="00FF158D" w:rsidP="00FF158D">
            <w:pPr>
              <w:pStyle w:val="a7"/>
              <w:widowControl/>
              <w:numPr>
                <w:ilvl w:val="0"/>
                <w:numId w:val="14"/>
              </w:numPr>
              <w:shd w:val="clear" w:color="auto" w:fill="FFFFFF"/>
              <w:tabs>
                <w:tab w:val="clear" w:pos="1134"/>
              </w:tabs>
              <w:spacing w:before="0" w:after="200" w:line="276" w:lineRule="auto"/>
              <w:ind w:left="50" w:firstLine="0"/>
              <w:jc w:val="both"/>
              <w:rPr>
                <w:rFonts w:eastAsia="Times New Roman"/>
                <w:color w:val="333333"/>
                <w:sz w:val="22"/>
                <w:szCs w:val="22"/>
              </w:rPr>
            </w:pPr>
            <w:r w:rsidRPr="00FF158D">
              <w:rPr>
                <w:sz w:val="22"/>
                <w:szCs w:val="22"/>
              </w:rPr>
              <w:lastRenderedPageBreak/>
              <w:t>К работе на объекте допускаются лица не моложе 18 лет, обеспеченные спецодеждой, прошедшие медицинский осмотр и не имеющие противопоказаний к выполнению вышеуказанных работ, прошедшие инструктаж по требованиям пожарной безопасности, охраны труда;</w:t>
            </w:r>
          </w:p>
          <w:p w14:paraId="29B4A1BA" w14:textId="77777777" w:rsidR="00FF158D" w:rsidRPr="00FF158D" w:rsidRDefault="00FF158D" w:rsidP="00FF158D">
            <w:pPr>
              <w:pStyle w:val="a7"/>
              <w:widowControl/>
              <w:numPr>
                <w:ilvl w:val="0"/>
                <w:numId w:val="14"/>
              </w:numPr>
              <w:shd w:val="clear" w:color="auto" w:fill="FFFFFF"/>
              <w:tabs>
                <w:tab w:val="clear" w:pos="1134"/>
              </w:tabs>
              <w:spacing w:before="0" w:after="200" w:line="276" w:lineRule="auto"/>
              <w:ind w:left="50" w:firstLine="0"/>
              <w:jc w:val="both"/>
              <w:rPr>
                <w:rFonts w:eastAsia="Times New Roman"/>
                <w:color w:val="333333"/>
                <w:sz w:val="22"/>
                <w:szCs w:val="22"/>
              </w:rPr>
            </w:pPr>
            <w:r w:rsidRPr="00FF158D">
              <w:rPr>
                <w:color w:val="000000" w:themeColor="text1"/>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p w14:paraId="11AD264E" w14:textId="77777777" w:rsidR="00FF158D" w:rsidRPr="00FF158D" w:rsidRDefault="00FF158D" w:rsidP="00FF158D">
            <w:pPr>
              <w:pStyle w:val="a7"/>
              <w:widowControl/>
              <w:numPr>
                <w:ilvl w:val="0"/>
                <w:numId w:val="14"/>
              </w:numPr>
              <w:shd w:val="clear" w:color="auto" w:fill="FFFFFF"/>
              <w:tabs>
                <w:tab w:val="clear" w:pos="1134"/>
              </w:tabs>
              <w:spacing w:before="0" w:after="200" w:line="276" w:lineRule="auto"/>
              <w:ind w:left="50" w:firstLine="0"/>
              <w:jc w:val="both"/>
              <w:rPr>
                <w:rFonts w:eastAsia="Times New Roman"/>
                <w:color w:val="333333"/>
                <w:sz w:val="22"/>
                <w:szCs w:val="22"/>
              </w:rPr>
            </w:pPr>
            <w:r w:rsidRPr="00FF158D">
              <w:rPr>
                <w:color w:val="000000" w:themeColor="text1"/>
                <w:sz w:val="22"/>
                <w:szCs w:val="22"/>
              </w:rPr>
              <w:t>Наличие людских ресурсов и строительной техники (в соответствии с разработанным ППР в составе РД);</w:t>
            </w:r>
          </w:p>
          <w:p w14:paraId="3AA3279F" w14:textId="77777777" w:rsidR="00FF158D" w:rsidRPr="00FF158D" w:rsidRDefault="00FF158D" w:rsidP="00FF158D">
            <w:pPr>
              <w:pStyle w:val="a7"/>
              <w:widowControl/>
              <w:numPr>
                <w:ilvl w:val="0"/>
                <w:numId w:val="14"/>
              </w:numPr>
              <w:shd w:val="clear" w:color="auto" w:fill="FFFFFF"/>
              <w:tabs>
                <w:tab w:val="clear" w:pos="1134"/>
              </w:tabs>
              <w:spacing w:before="0" w:after="200" w:line="276" w:lineRule="auto"/>
              <w:ind w:left="50" w:firstLine="0"/>
              <w:jc w:val="both"/>
              <w:rPr>
                <w:rFonts w:eastAsia="Times New Roman"/>
                <w:color w:val="333333"/>
                <w:sz w:val="22"/>
                <w:szCs w:val="22"/>
              </w:rPr>
            </w:pPr>
            <w:r w:rsidRPr="00FF158D">
              <w:rPr>
                <w:color w:val="000000" w:themeColor="text1"/>
                <w:sz w:val="22"/>
                <w:szCs w:val="22"/>
              </w:rPr>
              <w:t>Наличие и достаточность людских ресурсов для выполнения работ по предмету закупки, не задействованных на период строительства объекта по предмету закупки на других объектах строительства (информацию предоставить в виде справок);</w:t>
            </w:r>
          </w:p>
          <w:p w14:paraId="2033DBD3" w14:textId="77777777" w:rsidR="00FF158D" w:rsidRPr="00FF158D" w:rsidRDefault="00FF158D" w:rsidP="00FF158D">
            <w:pPr>
              <w:pStyle w:val="a7"/>
              <w:widowControl/>
              <w:numPr>
                <w:ilvl w:val="0"/>
                <w:numId w:val="14"/>
              </w:numPr>
              <w:shd w:val="clear" w:color="auto" w:fill="FFFFFF"/>
              <w:tabs>
                <w:tab w:val="clear" w:pos="1134"/>
              </w:tabs>
              <w:spacing w:before="0" w:after="200" w:line="276" w:lineRule="auto"/>
              <w:ind w:left="50" w:firstLine="0"/>
              <w:jc w:val="both"/>
              <w:rPr>
                <w:rFonts w:eastAsia="Times New Roman"/>
                <w:color w:val="333333"/>
                <w:sz w:val="22"/>
                <w:szCs w:val="22"/>
              </w:rPr>
            </w:pPr>
            <w:r w:rsidRPr="00FF158D">
              <w:rPr>
                <w:rFonts w:eastAsia="Times New Roman"/>
                <w:color w:val="000000" w:themeColor="text1"/>
                <w:sz w:val="22"/>
                <w:szCs w:val="22"/>
              </w:rPr>
              <w:t>Опыт работы по данному виду деятельности на опасных производственных объектах – не менее 3 (трех) лет.</w:t>
            </w:r>
            <w:r w:rsidRPr="00FF158D">
              <w:rPr>
                <w:b/>
                <w:i/>
                <w:color w:val="000000" w:themeColor="text1"/>
                <w:sz w:val="22"/>
                <w:szCs w:val="22"/>
              </w:rPr>
              <w:t xml:space="preserve"> </w:t>
            </w:r>
          </w:p>
          <w:p w14:paraId="0084F80F" w14:textId="77777777" w:rsidR="00FF158D" w:rsidRPr="00FF158D" w:rsidRDefault="00FF158D" w:rsidP="00FF158D">
            <w:pPr>
              <w:pStyle w:val="a7"/>
              <w:shd w:val="clear" w:color="auto" w:fill="FFFFFF"/>
              <w:ind w:left="50"/>
              <w:jc w:val="both"/>
              <w:rPr>
                <w:rFonts w:eastAsia="Times New Roman"/>
                <w:color w:val="333333"/>
                <w:sz w:val="22"/>
                <w:szCs w:val="22"/>
              </w:rPr>
            </w:pPr>
            <w:r w:rsidRPr="00FF158D">
              <w:rPr>
                <w:b/>
                <w:i/>
                <w:color w:val="000000" w:themeColor="text1"/>
                <w:sz w:val="22"/>
                <w:szCs w:val="22"/>
              </w:rPr>
              <w:t>Должен быть предоставлен на этапе выставления коммерческого предложения;</w:t>
            </w:r>
          </w:p>
          <w:p w14:paraId="082D1917" w14:textId="77777777" w:rsidR="00FF158D" w:rsidRPr="00FF158D" w:rsidRDefault="00FF158D" w:rsidP="00FF158D">
            <w:pPr>
              <w:pStyle w:val="a7"/>
              <w:widowControl/>
              <w:numPr>
                <w:ilvl w:val="0"/>
                <w:numId w:val="14"/>
              </w:numPr>
              <w:shd w:val="clear" w:color="auto" w:fill="FFFFFF"/>
              <w:tabs>
                <w:tab w:val="clear" w:pos="1134"/>
              </w:tabs>
              <w:spacing w:before="0" w:after="200" w:line="276" w:lineRule="auto"/>
              <w:ind w:left="50" w:firstLine="0"/>
              <w:jc w:val="both"/>
              <w:rPr>
                <w:rFonts w:eastAsia="Times New Roman"/>
                <w:color w:val="333333"/>
                <w:sz w:val="22"/>
                <w:szCs w:val="22"/>
              </w:rPr>
            </w:pPr>
            <w:r w:rsidRPr="00FF158D">
              <w:rPr>
                <w:color w:val="000000" w:themeColor="text1"/>
                <w:sz w:val="22"/>
                <w:szCs w:val="22"/>
              </w:rPr>
              <w:t>Работы на объекте проводятся под контролем (в сопровождении) представителя службы главного инженера Заказчика;</w:t>
            </w:r>
          </w:p>
          <w:p w14:paraId="7FE04502" w14:textId="281A5283" w:rsidR="0036003E" w:rsidRPr="00FF158D" w:rsidRDefault="00FF158D" w:rsidP="00FF158D">
            <w:pPr>
              <w:pStyle w:val="a7"/>
              <w:widowControl/>
              <w:numPr>
                <w:ilvl w:val="0"/>
                <w:numId w:val="14"/>
              </w:numPr>
              <w:shd w:val="clear" w:color="auto" w:fill="FFFFFF"/>
              <w:tabs>
                <w:tab w:val="clear" w:pos="1134"/>
              </w:tabs>
              <w:spacing w:before="0" w:after="200" w:line="276" w:lineRule="auto"/>
              <w:ind w:left="50" w:firstLine="0"/>
              <w:jc w:val="both"/>
              <w:rPr>
                <w:rFonts w:eastAsia="Times New Roman"/>
                <w:color w:val="000000" w:themeColor="text1"/>
                <w:sz w:val="22"/>
                <w:szCs w:val="22"/>
              </w:rPr>
            </w:pPr>
            <w:r w:rsidRPr="00FF158D">
              <w:rPr>
                <w:color w:val="000000" w:themeColor="text1"/>
                <w:sz w:val="22"/>
                <w:szCs w:val="22"/>
              </w:rPr>
              <w:t>Подрядчик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внутриобъектового и пропускного режима (при выполнении работ на территории Заказчика).</w:t>
            </w:r>
          </w:p>
        </w:tc>
      </w:tr>
      <w:tr w:rsidR="0036003E" w:rsidRPr="00844FE0" w14:paraId="4558A280" w14:textId="77777777" w:rsidTr="00371F80">
        <w:trPr>
          <w:trHeight w:val="1974"/>
        </w:trPr>
        <w:tc>
          <w:tcPr>
            <w:tcW w:w="959" w:type="dxa"/>
          </w:tcPr>
          <w:p w14:paraId="5FAD0A1A"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0C6975E5" w14:textId="77777777" w:rsidR="0036003E" w:rsidRPr="007351E5" w:rsidRDefault="0036003E" w:rsidP="001803B4">
            <w:pPr>
              <w:ind w:left="-107" w:firstLine="28"/>
              <w:contextualSpacing/>
              <w:rPr>
                <w:b/>
                <w:color w:val="000000"/>
                <w:sz w:val="22"/>
                <w:szCs w:val="22"/>
              </w:rPr>
            </w:pPr>
            <w:r w:rsidRPr="007351E5">
              <w:rPr>
                <w:b/>
                <w:color w:val="000000"/>
                <w:sz w:val="22"/>
                <w:szCs w:val="22"/>
              </w:rPr>
              <w:t>Общие требования к выполнению работ</w:t>
            </w:r>
          </w:p>
        </w:tc>
        <w:tc>
          <w:tcPr>
            <w:tcW w:w="5886" w:type="dxa"/>
          </w:tcPr>
          <w:p w14:paraId="44DC7BA0" w14:textId="77777777" w:rsidR="0036003E" w:rsidRPr="00FF158D" w:rsidRDefault="0036003E" w:rsidP="00FD73BC">
            <w:pPr>
              <w:rPr>
                <w:bCs/>
                <w:color w:val="000000"/>
                <w:sz w:val="22"/>
                <w:szCs w:val="22"/>
              </w:rPr>
            </w:pPr>
            <w:r w:rsidRPr="00FF158D">
              <w:rPr>
                <w:bCs/>
                <w:color w:val="000000"/>
                <w:sz w:val="22"/>
                <w:szCs w:val="22"/>
              </w:rPr>
              <w:t xml:space="preserve">- </w:t>
            </w:r>
            <w:r w:rsidRPr="00FF158D">
              <w:rPr>
                <w:color w:val="000000"/>
                <w:sz w:val="22"/>
                <w:szCs w:val="22"/>
              </w:rPr>
              <w:t xml:space="preserve">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 с учетом проведения работ </w:t>
            </w:r>
            <w:r w:rsidRPr="00FF158D">
              <w:rPr>
                <w:bCs/>
                <w:color w:val="000000"/>
                <w:sz w:val="22"/>
                <w:szCs w:val="22"/>
              </w:rPr>
              <w:t>в условиях действующего предприятия;</w:t>
            </w:r>
          </w:p>
          <w:p w14:paraId="597F941F" w14:textId="77777777" w:rsidR="0036003E" w:rsidRPr="00FF158D" w:rsidRDefault="0036003E" w:rsidP="00FD73BC">
            <w:pPr>
              <w:rPr>
                <w:bCs/>
                <w:color w:val="000000"/>
                <w:sz w:val="22"/>
                <w:szCs w:val="22"/>
              </w:rPr>
            </w:pPr>
            <w:r w:rsidRPr="00FF158D">
              <w:rPr>
                <w:bCs/>
                <w:color w:val="000000"/>
                <w:sz w:val="22"/>
                <w:szCs w:val="22"/>
              </w:rPr>
              <w:t>- Работы выполнять в соответствии с требованиями нормативных документов, действующими на территории РФ;</w:t>
            </w:r>
          </w:p>
          <w:p w14:paraId="0E6251CA" w14:textId="77777777" w:rsidR="0036003E" w:rsidRPr="00FF158D" w:rsidRDefault="0036003E" w:rsidP="00FD73BC">
            <w:pPr>
              <w:rPr>
                <w:bCs/>
                <w:color w:val="000000"/>
                <w:sz w:val="22"/>
                <w:szCs w:val="22"/>
              </w:rPr>
            </w:pPr>
            <w:r w:rsidRPr="00FF158D">
              <w:rPr>
                <w:bCs/>
                <w:color w:val="000000"/>
                <w:sz w:val="22"/>
                <w:szCs w:val="22"/>
              </w:rPr>
              <w:t>- При проведении работ должны быть соблюдены все требования нормативных документов по пожарной, промышленной и экологической безопасности, охране труда и технике безопасности;</w:t>
            </w:r>
          </w:p>
          <w:p w14:paraId="6CE874C4" w14:textId="77777777" w:rsidR="0036003E" w:rsidRPr="00FF158D" w:rsidRDefault="0036003E" w:rsidP="003910E8">
            <w:pPr>
              <w:rPr>
                <w:color w:val="000000"/>
                <w:sz w:val="22"/>
                <w:szCs w:val="22"/>
              </w:rPr>
            </w:pPr>
            <w:r w:rsidRPr="00FF158D">
              <w:rPr>
                <w:color w:val="000000"/>
                <w:sz w:val="22"/>
                <w:szCs w:val="22"/>
              </w:rPr>
              <w:t xml:space="preserve">- Пропускной режим, в соответствии с </w:t>
            </w:r>
            <w:hyperlink r:id="rId8" w:history="1">
              <w:r w:rsidRPr="00FF158D">
                <w:rPr>
                  <w:color w:val="000000"/>
                  <w:sz w:val="22"/>
                  <w:szCs w:val="22"/>
                </w:rPr>
                <w:t>Требованиями по обеспечению транспортной безопасности, в том числе требования к антитеррористической защищенности объектов (территорий), учитывающие уровни безопасности для различных категорий объектов транспортной инфраструктуры и транспортных средств воздушного транспорта, утвержденные Постановлением Правительства Российской Федерации от 28 июля 2018 г. № 886</w:t>
              </w:r>
            </w:hyperlink>
            <w:r w:rsidRPr="00FF158D">
              <w:rPr>
                <w:color w:val="000000"/>
                <w:sz w:val="22"/>
                <w:szCs w:val="22"/>
              </w:rPr>
              <w:t>.</w:t>
            </w:r>
          </w:p>
          <w:p w14:paraId="2CD480DC" w14:textId="4E662653" w:rsidR="0036003E" w:rsidRPr="00FF158D" w:rsidRDefault="0036003E" w:rsidP="0055463B">
            <w:pPr>
              <w:rPr>
                <w:color w:val="000000"/>
                <w:sz w:val="22"/>
                <w:szCs w:val="22"/>
              </w:rPr>
            </w:pPr>
            <w:r w:rsidRPr="00FF158D">
              <w:rPr>
                <w:color w:val="000000"/>
                <w:sz w:val="22"/>
                <w:szCs w:val="22"/>
              </w:rPr>
              <w:t>- Разработать детальный график производства работ.</w:t>
            </w:r>
          </w:p>
          <w:p w14:paraId="6F6042EC" w14:textId="77777777" w:rsidR="0036003E" w:rsidRPr="00FF158D" w:rsidRDefault="0036003E" w:rsidP="00030554">
            <w:pPr>
              <w:contextualSpacing/>
              <w:rPr>
                <w:color w:val="000000"/>
                <w:sz w:val="22"/>
                <w:szCs w:val="22"/>
              </w:rPr>
            </w:pPr>
            <w:r w:rsidRPr="00FF158D">
              <w:rPr>
                <w:color w:val="000000"/>
                <w:sz w:val="22"/>
                <w:szCs w:val="22"/>
              </w:rPr>
              <w:t>- Выполнить временные подключения к инженерным сетям (на период производства работ);</w:t>
            </w:r>
          </w:p>
          <w:p w14:paraId="69D8CFA0" w14:textId="7FD7EFBC" w:rsidR="0036003E" w:rsidRPr="00E613BA" w:rsidRDefault="0036003E" w:rsidP="00030554">
            <w:pPr>
              <w:ind w:left="142"/>
              <w:contextualSpacing/>
              <w:rPr>
                <w:color w:val="000000"/>
                <w:sz w:val="22"/>
                <w:szCs w:val="22"/>
              </w:rPr>
            </w:pPr>
            <w:r w:rsidRPr="00E613BA">
              <w:rPr>
                <w:color w:val="000000"/>
                <w:sz w:val="22"/>
                <w:szCs w:val="22"/>
              </w:rPr>
              <w:lastRenderedPageBreak/>
              <w:t xml:space="preserve">- Выполнить </w:t>
            </w:r>
            <w:r w:rsidR="00C41F38" w:rsidRPr="00E613BA">
              <w:rPr>
                <w:color w:val="000000" w:themeColor="text1"/>
                <w:sz w:val="22"/>
                <w:szCs w:val="22"/>
              </w:rPr>
              <w:t>сооружение</w:t>
            </w:r>
            <w:r w:rsidRPr="00E613BA">
              <w:rPr>
                <w:color w:val="000000"/>
                <w:sz w:val="22"/>
                <w:szCs w:val="22"/>
              </w:rPr>
              <w:t xml:space="preserve"> временных зданий</w:t>
            </w:r>
            <w:r w:rsidR="00C41F38" w:rsidRPr="00E613BA">
              <w:rPr>
                <w:color w:val="000000"/>
                <w:sz w:val="22"/>
                <w:szCs w:val="22"/>
              </w:rPr>
              <w:t xml:space="preserve">; </w:t>
            </w:r>
            <w:r w:rsidRPr="00E613BA">
              <w:rPr>
                <w:color w:val="000000"/>
                <w:sz w:val="22"/>
                <w:szCs w:val="22"/>
              </w:rPr>
              <w:t>приобъектных складов и площадок складирования материалов;</w:t>
            </w:r>
          </w:p>
          <w:p w14:paraId="3DA22443" w14:textId="77777777" w:rsidR="0036003E" w:rsidRPr="00E613BA" w:rsidRDefault="0036003E" w:rsidP="00820D66">
            <w:pPr>
              <w:ind w:left="142"/>
              <w:contextualSpacing/>
              <w:rPr>
                <w:color w:val="000000"/>
                <w:sz w:val="22"/>
                <w:szCs w:val="22"/>
              </w:rPr>
            </w:pPr>
            <w:r w:rsidRPr="00E613BA">
              <w:rPr>
                <w:color w:val="000000"/>
                <w:sz w:val="22"/>
                <w:szCs w:val="22"/>
              </w:rPr>
              <w:t>- Осуществить завоз строительной техники и строительных материалов.</w:t>
            </w:r>
          </w:p>
          <w:p w14:paraId="7AEBD5B4" w14:textId="1CD78123" w:rsidR="0036003E" w:rsidRPr="00E613BA" w:rsidRDefault="002908E7" w:rsidP="002908E7">
            <w:pPr>
              <w:ind w:left="142" w:firstLine="0"/>
              <w:contextualSpacing/>
              <w:rPr>
                <w:color w:val="000000"/>
                <w:sz w:val="22"/>
                <w:szCs w:val="22"/>
              </w:rPr>
            </w:pPr>
            <w:r w:rsidRPr="00E613BA">
              <w:rPr>
                <w:color w:val="000000"/>
                <w:sz w:val="22"/>
                <w:szCs w:val="22"/>
              </w:rPr>
              <w:t xml:space="preserve">         </w:t>
            </w:r>
            <w:r w:rsidR="0036003E" w:rsidRPr="00E613BA">
              <w:rPr>
                <w:color w:val="000000"/>
                <w:sz w:val="22"/>
                <w:szCs w:val="22"/>
              </w:rPr>
              <w:t>- Сформировать календарный план производства работ</w:t>
            </w:r>
            <w:r w:rsidRPr="00E613BA">
              <w:rPr>
                <w:color w:val="000000"/>
                <w:sz w:val="22"/>
                <w:szCs w:val="22"/>
              </w:rPr>
              <w:t xml:space="preserve"> </w:t>
            </w:r>
            <w:r w:rsidR="0036003E" w:rsidRPr="00E613BA">
              <w:rPr>
                <w:color w:val="000000"/>
                <w:sz w:val="22"/>
                <w:szCs w:val="22"/>
              </w:rPr>
              <w:t xml:space="preserve">в соответствии СП 48.13330.2011 "СНиП 12-01-2004. </w:t>
            </w:r>
          </w:p>
          <w:p w14:paraId="16A63B17" w14:textId="665C7721" w:rsidR="00E5498A" w:rsidRPr="00E613BA" w:rsidRDefault="00E5498A" w:rsidP="00E613BA">
            <w:pPr>
              <w:rPr>
                <w:color w:val="1F497D"/>
                <w:sz w:val="22"/>
                <w:szCs w:val="22"/>
              </w:rPr>
            </w:pPr>
            <w:r w:rsidRPr="00E613BA">
              <w:rPr>
                <w:color w:val="000000"/>
                <w:sz w:val="22"/>
                <w:szCs w:val="22"/>
              </w:rPr>
              <w:t xml:space="preserve">          </w:t>
            </w:r>
            <w:r w:rsidR="00E613BA" w:rsidRPr="00E613BA">
              <w:rPr>
                <w:color w:val="000000"/>
                <w:sz w:val="22"/>
                <w:szCs w:val="22"/>
              </w:rPr>
              <w:t xml:space="preserve">- Нанести фирменные логотипы компаний АО </w:t>
            </w:r>
            <w:r w:rsidR="002F4847">
              <w:rPr>
                <w:color w:val="000000"/>
                <w:sz w:val="22"/>
                <w:szCs w:val="22"/>
              </w:rPr>
              <w:t>«Международный аэропорт Внуково»</w:t>
            </w:r>
            <w:r w:rsidR="00E613BA" w:rsidRPr="00E613BA">
              <w:rPr>
                <w:color w:val="000000"/>
                <w:sz w:val="22"/>
                <w:szCs w:val="22"/>
              </w:rPr>
              <w:t xml:space="preserve"> и ОАО «НК «Роснефть» на резервуары РВС №8,11 по методическим указаниям заказчика;</w:t>
            </w:r>
          </w:p>
          <w:p w14:paraId="447250A1" w14:textId="77777777" w:rsidR="0036003E" w:rsidRPr="00E613BA" w:rsidRDefault="0036003E" w:rsidP="00820D66">
            <w:pPr>
              <w:spacing w:after="200"/>
              <w:ind w:left="142"/>
              <w:contextualSpacing/>
              <w:rPr>
                <w:color w:val="000000"/>
                <w:sz w:val="22"/>
                <w:szCs w:val="22"/>
              </w:rPr>
            </w:pPr>
            <w:r w:rsidRPr="00E613BA">
              <w:rPr>
                <w:color w:val="000000"/>
                <w:sz w:val="22"/>
                <w:szCs w:val="22"/>
              </w:rPr>
              <w:t>- Сдать Заказчику результат работ, в соответствии с требованиями действующих нормативных актов.</w:t>
            </w:r>
          </w:p>
          <w:p w14:paraId="708BFC3D" w14:textId="77777777" w:rsidR="0036003E" w:rsidRPr="00FF158D" w:rsidRDefault="0036003E" w:rsidP="00FD73BC">
            <w:pPr>
              <w:rPr>
                <w:color w:val="000000"/>
                <w:sz w:val="22"/>
                <w:szCs w:val="22"/>
              </w:rPr>
            </w:pPr>
          </w:p>
        </w:tc>
      </w:tr>
      <w:tr w:rsidR="0036003E" w:rsidRPr="00844FE0" w14:paraId="62C7D8D7" w14:textId="77777777" w:rsidTr="00371F80">
        <w:trPr>
          <w:trHeight w:val="336"/>
        </w:trPr>
        <w:tc>
          <w:tcPr>
            <w:tcW w:w="959" w:type="dxa"/>
          </w:tcPr>
          <w:p w14:paraId="745EE987"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7831E8DC" w14:textId="77777777" w:rsidR="0036003E" w:rsidRPr="007351E5" w:rsidRDefault="0036003E" w:rsidP="001803B4">
            <w:pPr>
              <w:ind w:firstLine="0"/>
              <w:contextualSpacing/>
              <w:rPr>
                <w:b/>
                <w:color w:val="000000"/>
                <w:sz w:val="22"/>
                <w:szCs w:val="22"/>
              </w:rPr>
            </w:pPr>
            <w:r w:rsidRPr="007351E5">
              <w:rPr>
                <w:b/>
                <w:color w:val="000000"/>
                <w:sz w:val="22"/>
                <w:szCs w:val="22"/>
              </w:rPr>
              <w:t xml:space="preserve">Требования к квалификации персонала </w:t>
            </w:r>
          </w:p>
        </w:tc>
        <w:tc>
          <w:tcPr>
            <w:tcW w:w="5886" w:type="dxa"/>
          </w:tcPr>
          <w:p w14:paraId="2DBF33D6" w14:textId="77777777" w:rsidR="0036003E" w:rsidRPr="007351E5" w:rsidRDefault="0036003E" w:rsidP="00F0208B">
            <w:pPr>
              <w:suppressAutoHyphens/>
              <w:rPr>
                <w:color w:val="000000"/>
                <w:sz w:val="22"/>
                <w:szCs w:val="22"/>
              </w:rPr>
            </w:pPr>
            <w:r w:rsidRPr="007351E5">
              <w:rPr>
                <w:color w:val="000000"/>
                <w:sz w:val="22"/>
                <w:szCs w:val="22"/>
              </w:rPr>
              <w:t>- Квалификация рабочего персонала, допущенного к выполнению строительно-монтажных, грузоподъемных и сварочных работ, а также руководящего состава, назначенного приказом организации-исполнителя ответственным за выполнение данных видов работ, должна соответствовать требованиям действующего законодательства РФ в области промышленной и пожарной безопасности, охраны труда и электробезопасности, а также строительным нормам и правилам:</w:t>
            </w:r>
          </w:p>
          <w:p w14:paraId="1B347295" w14:textId="77777777" w:rsidR="0036003E" w:rsidRPr="007351E5" w:rsidRDefault="0036003E" w:rsidP="00F0208B">
            <w:pPr>
              <w:suppressAutoHyphens/>
              <w:rPr>
                <w:color w:val="000000"/>
                <w:sz w:val="22"/>
                <w:szCs w:val="22"/>
              </w:rPr>
            </w:pPr>
            <w:r w:rsidRPr="007351E5">
              <w:rPr>
                <w:color w:val="000000"/>
                <w:sz w:val="22"/>
                <w:szCs w:val="22"/>
              </w:rPr>
              <w:t>- ФЗ от 21.07.1997 г. № 116-ФЗ «О промышленной безопасности опасных производственных объектов»;</w:t>
            </w:r>
          </w:p>
          <w:p w14:paraId="461C8FCD" w14:textId="4C8CED92" w:rsidR="0036003E" w:rsidRPr="007351E5" w:rsidRDefault="0036003E" w:rsidP="00F0208B">
            <w:pPr>
              <w:suppressAutoHyphens/>
              <w:rPr>
                <w:color w:val="000000"/>
                <w:sz w:val="22"/>
                <w:szCs w:val="22"/>
              </w:rPr>
            </w:pPr>
            <w:r w:rsidRPr="007351E5">
              <w:rPr>
                <w:color w:val="000000"/>
                <w:sz w:val="22"/>
                <w:szCs w:val="22"/>
              </w:rPr>
              <w:t xml:space="preserve">- ФЗ от 22.07.2008 г. №123-ФЗ «Технический регламент о </w:t>
            </w:r>
            <w:r w:rsidR="00371F80" w:rsidRPr="007351E5">
              <w:rPr>
                <w:color w:val="000000"/>
                <w:sz w:val="22"/>
                <w:szCs w:val="22"/>
              </w:rPr>
              <w:t>требованиях</w:t>
            </w:r>
            <w:r w:rsidRPr="007351E5">
              <w:rPr>
                <w:color w:val="000000"/>
                <w:sz w:val="22"/>
                <w:szCs w:val="22"/>
              </w:rPr>
              <w:t xml:space="preserve"> пожарной безопасности»;</w:t>
            </w:r>
          </w:p>
          <w:p w14:paraId="50C584DD" w14:textId="77777777" w:rsidR="0036003E" w:rsidRPr="007351E5" w:rsidRDefault="0036003E" w:rsidP="00F0208B">
            <w:pPr>
              <w:suppressAutoHyphens/>
              <w:rPr>
                <w:color w:val="000000"/>
                <w:sz w:val="22"/>
                <w:szCs w:val="22"/>
              </w:rPr>
            </w:pPr>
            <w:r w:rsidRPr="007351E5">
              <w:rPr>
                <w:color w:val="000000"/>
                <w:sz w:val="22"/>
                <w:szCs w:val="22"/>
              </w:rPr>
              <w:t>- СП 155.13130.2014 «Склады нефти и нефтепродуктов. Требования пожарной безопасности»;</w:t>
            </w:r>
          </w:p>
          <w:p w14:paraId="4486E083" w14:textId="77777777" w:rsidR="0036003E" w:rsidRPr="007351E5" w:rsidRDefault="0036003E" w:rsidP="00F0208B">
            <w:pPr>
              <w:suppressAutoHyphens/>
              <w:rPr>
                <w:color w:val="000000"/>
                <w:sz w:val="22"/>
                <w:szCs w:val="22"/>
              </w:rPr>
            </w:pPr>
            <w:r w:rsidRPr="007351E5">
              <w:rPr>
                <w:color w:val="000000"/>
                <w:sz w:val="22"/>
                <w:szCs w:val="22"/>
              </w:rPr>
              <w:t>- Постановление Правительства РФ от 25.04.2012 г. №390 «О противопожарном режиме» (включая «Правила противопожарного режима в Российской Федерации);</w:t>
            </w:r>
          </w:p>
          <w:p w14:paraId="6586BBA9" w14:textId="23D51171" w:rsidR="008232F9" w:rsidRPr="008232F9" w:rsidRDefault="008232F9" w:rsidP="008232F9">
            <w:pPr>
              <w:rPr>
                <w:sz w:val="22"/>
                <w:szCs w:val="22"/>
              </w:rPr>
            </w:pPr>
            <w:r>
              <w:rPr>
                <w:sz w:val="22"/>
                <w:szCs w:val="22"/>
              </w:rPr>
              <w:t xml:space="preserve">- </w:t>
            </w:r>
            <w:hyperlink r:id="rId9" w:history="1">
              <w:r w:rsidRPr="008232F9">
                <w:rPr>
                  <w:rStyle w:val="a4"/>
                  <w:i w:val="0"/>
                  <w:color w:val="auto"/>
                  <w:sz w:val="22"/>
                  <w:szCs w:val="22"/>
                  <w:u w:val="none"/>
                </w:rPr>
                <w:t>Приказ Ростехнадзора от</w:t>
              </w:r>
              <w:r w:rsidRPr="008232F9">
                <w:rPr>
                  <w:rStyle w:val="a4"/>
                  <w:color w:val="auto"/>
                  <w:sz w:val="22"/>
                  <w:szCs w:val="22"/>
                  <w:u w:val="none"/>
                </w:rPr>
                <w:t xml:space="preserve"> 15.12.2020 № 529</w:t>
              </w:r>
            </w:hyperlink>
            <w:r w:rsidRPr="008232F9">
              <w:rPr>
                <w:sz w:val="22"/>
                <w:szCs w:val="22"/>
              </w:rPr>
              <w:t> «Об утверждении Федеральных норм и правил в области промышленной безопасности «Правила промышленной безопасности складов нефти и нефтепродуктов».</w:t>
            </w:r>
          </w:p>
          <w:p w14:paraId="475574F2" w14:textId="77777777" w:rsidR="0036003E" w:rsidRPr="007351E5" w:rsidRDefault="0036003E" w:rsidP="00F0208B">
            <w:pPr>
              <w:suppressAutoHyphens/>
              <w:rPr>
                <w:color w:val="000000"/>
                <w:sz w:val="22"/>
                <w:szCs w:val="22"/>
              </w:rPr>
            </w:pPr>
            <w:r w:rsidRPr="007351E5">
              <w:rPr>
                <w:color w:val="000000"/>
                <w:sz w:val="22"/>
                <w:szCs w:val="22"/>
              </w:rPr>
              <w:t>- Приказ Ростехнадзора от 12.03.2013 г. №101 «Об утверждении Федеральных норм и правил в области промышленной безопасности «Правила безопасности в нефтяной и газовой промышленности»;</w:t>
            </w:r>
          </w:p>
          <w:p w14:paraId="347448CC" w14:textId="77777777" w:rsidR="0036003E" w:rsidRPr="007351E5" w:rsidRDefault="0036003E" w:rsidP="00F0208B">
            <w:pPr>
              <w:suppressAutoHyphens/>
              <w:rPr>
                <w:color w:val="000000"/>
                <w:sz w:val="22"/>
                <w:szCs w:val="22"/>
              </w:rPr>
            </w:pPr>
            <w:r w:rsidRPr="007351E5">
              <w:rPr>
                <w:color w:val="000000"/>
                <w:sz w:val="22"/>
                <w:szCs w:val="22"/>
              </w:rPr>
              <w:t>- Приказ Ростехнадзора от 06.04.2012 г. №233 «Об утверждении областей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w:t>
            </w:r>
          </w:p>
          <w:p w14:paraId="6C198EA0" w14:textId="77777777" w:rsidR="0036003E" w:rsidRPr="007351E5" w:rsidRDefault="0036003E" w:rsidP="00F0208B">
            <w:pPr>
              <w:suppressAutoHyphens/>
              <w:rPr>
                <w:color w:val="000000"/>
                <w:sz w:val="22"/>
                <w:szCs w:val="22"/>
              </w:rPr>
            </w:pPr>
            <w:r w:rsidRPr="007351E5">
              <w:rPr>
                <w:color w:val="000000"/>
                <w:sz w:val="22"/>
                <w:szCs w:val="22"/>
              </w:rPr>
              <w:t>- Приказ Министерства труда и социальной защиты РФ от 28.03.2014 г. №155н «Об утверждении Правил по охране труда при работе на высоте»;</w:t>
            </w:r>
          </w:p>
          <w:p w14:paraId="2B818C22" w14:textId="77777777" w:rsidR="0036003E" w:rsidRPr="007351E5" w:rsidRDefault="0036003E" w:rsidP="00F0208B">
            <w:pPr>
              <w:suppressAutoHyphens/>
              <w:rPr>
                <w:color w:val="000000"/>
                <w:sz w:val="22"/>
                <w:szCs w:val="22"/>
              </w:rPr>
            </w:pPr>
            <w:r w:rsidRPr="007351E5">
              <w:rPr>
                <w:color w:val="000000"/>
                <w:sz w:val="22"/>
                <w:szCs w:val="22"/>
              </w:rPr>
              <w:t>- Приказ Ростехнадзора от 12.11.13 г. №533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23E9BF82" w14:textId="77777777" w:rsidR="0036003E" w:rsidRPr="007351E5" w:rsidRDefault="0036003E" w:rsidP="00F0208B">
            <w:pPr>
              <w:suppressAutoHyphens/>
              <w:rPr>
                <w:color w:val="000000"/>
                <w:sz w:val="22"/>
                <w:szCs w:val="22"/>
              </w:rPr>
            </w:pPr>
            <w:r w:rsidRPr="007351E5">
              <w:rPr>
                <w:color w:val="000000"/>
                <w:sz w:val="22"/>
                <w:szCs w:val="22"/>
              </w:rPr>
              <w:t>- Приказ МЧС РФ от 12.12.2007 г. №645 «Об утверждении норм пожарной безопасности «Обучение мерам пожарной безопасности работников организаций»;</w:t>
            </w:r>
          </w:p>
          <w:p w14:paraId="596498D2" w14:textId="77777777" w:rsidR="0036003E" w:rsidRPr="007351E5" w:rsidRDefault="0036003E" w:rsidP="00F0208B">
            <w:pPr>
              <w:suppressAutoHyphens/>
              <w:rPr>
                <w:color w:val="000000"/>
                <w:sz w:val="22"/>
                <w:szCs w:val="22"/>
              </w:rPr>
            </w:pPr>
            <w:r w:rsidRPr="007351E5">
              <w:rPr>
                <w:color w:val="000000"/>
                <w:sz w:val="22"/>
                <w:szCs w:val="22"/>
              </w:rPr>
              <w:t xml:space="preserve">- ПОТ Р О-14000-005-98 «Положение. Работы с повышенной опасностью. Организация проведения» (утв. </w:t>
            </w:r>
            <w:r w:rsidRPr="007351E5">
              <w:rPr>
                <w:color w:val="000000"/>
                <w:sz w:val="22"/>
                <w:szCs w:val="22"/>
              </w:rPr>
              <w:lastRenderedPageBreak/>
              <w:t>Департаментом экономики машиностроения Министерства экономики РФ 19.02.1998 г.;</w:t>
            </w:r>
          </w:p>
          <w:p w14:paraId="03478BC8" w14:textId="77777777" w:rsidR="0036003E" w:rsidRPr="007351E5" w:rsidRDefault="0036003E" w:rsidP="00F0208B">
            <w:pPr>
              <w:suppressAutoHyphens/>
              <w:rPr>
                <w:color w:val="000000"/>
                <w:sz w:val="22"/>
                <w:szCs w:val="22"/>
              </w:rPr>
            </w:pPr>
            <w:r w:rsidRPr="007351E5">
              <w:rPr>
                <w:color w:val="000000"/>
                <w:sz w:val="22"/>
                <w:szCs w:val="22"/>
              </w:rPr>
              <w:t>- Постановление от 30.10.98 г. №63 «Об утверждении Правил аттестации сварщиков и специалистов сварочного производства (ПБ 03-273-99);</w:t>
            </w:r>
          </w:p>
          <w:p w14:paraId="6ACA22D0" w14:textId="77777777" w:rsidR="0036003E" w:rsidRPr="007351E5" w:rsidRDefault="0036003E" w:rsidP="00F0208B">
            <w:pPr>
              <w:suppressAutoHyphens/>
              <w:rPr>
                <w:color w:val="000000"/>
                <w:sz w:val="22"/>
                <w:szCs w:val="22"/>
              </w:rPr>
            </w:pPr>
            <w:r w:rsidRPr="007351E5">
              <w:rPr>
                <w:color w:val="000000"/>
                <w:sz w:val="22"/>
                <w:szCs w:val="22"/>
              </w:rPr>
              <w:t>- Постановление от 25.06.02 г. №36 «Об утверждении Технологического регламента проведения аттестации сварщиков и специалистов сварочного производства (РД 03-495-02);</w:t>
            </w:r>
          </w:p>
          <w:p w14:paraId="67A67761" w14:textId="77777777" w:rsidR="0036003E" w:rsidRPr="007351E5" w:rsidRDefault="0036003E" w:rsidP="00F0208B">
            <w:pPr>
              <w:suppressAutoHyphens/>
              <w:rPr>
                <w:color w:val="000000"/>
                <w:sz w:val="22"/>
                <w:szCs w:val="22"/>
              </w:rPr>
            </w:pPr>
            <w:r w:rsidRPr="007351E5">
              <w:rPr>
                <w:color w:val="000000"/>
                <w:sz w:val="22"/>
                <w:szCs w:val="22"/>
              </w:rPr>
              <w:t>- ГОСТ 12.0.004-2015 «Система стандартов безопасности труда (ССБТ). Организация обучения безопасности труда. Общие положения»;</w:t>
            </w:r>
          </w:p>
          <w:p w14:paraId="783EB1B5" w14:textId="77777777" w:rsidR="0036003E" w:rsidRPr="007351E5" w:rsidRDefault="0036003E" w:rsidP="00F0208B">
            <w:pPr>
              <w:suppressAutoHyphens/>
              <w:rPr>
                <w:color w:val="000000"/>
                <w:sz w:val="22"/>
                <w:szCs w:val="22"/>
              </w:rPr>
            </w:pPr>
            <w:r w:rsidRPr="007351E5">
              <w:rPr>
                <w:color w:val="000000"/>
                <w:sz w:val="22"/>
                <w:szCs w:val="22"/>
              </w:rPr>
              <w:t>- ГОСТ 31385-2016 «Резервуары вертикальные цилиндрические стальные для нефти и нефтепродуктов. Общие технические условия»;</w:t>
            </w:r>
          </w:p>
          <w:p w14:paraId="1834550F" w14:textId="77777777" w:rsidR="0036003E" w:rsidRPr="007351E5" w:rsidRDefault="0036003E" w:rsidP="00F0208B">
            <w:pPr>
              <w:suppressAutoHyphens/>
              <w:rPr>
                <w:color w:val="000000"/>
                <w:sz w:val="22"/>
                <w:szCs w:val="22"/>
              </w:rPr>
            </w:pPr>
            <w:r w:rsidRPr="007351E5">
              <w:rPr>
                <w:color w:val="000000"/>
                <w:sz w:val="22"/>
                <w:szCs w:val="22"/>
              </w:rPr>
              <w:t>- СНиП 12-01-2004 «Организация строительства»</w:t>
            </w:r>
          </w:p>
          <w:p w14:paraId="2AAFCDEF" w14:textId="77777777" w:rsidR="0036003E" w:rsidRPr="007351E5" w:rsidRDefault="0036003E" w:rsidP="00F0208B">
            <w:pPr>
              <w:suppressAutoHyphens/>
              <w:rPr>
                <w:color w:val="000000"/>
                <w:sz w:val="22"/>
                <w:szCs w:val="22"/>
              </w:rPr>
            </w:pPr>
            <w:r w:rsidRPr="007351E5">
              <w:rPr>
                <w:color w:val="000000"/>
                <w:sz w:val="22"/>
                <w:szCs w:val="22"/>
              </w:rPr>
              <w:t>- СНиП 12-03-2001 «Безопасность труда в строительстве. Часть 1. Общие требования»;</w:t>
            </w:r>
          </w:p>
          <w:p w14:paraId="357C071E" w14:textId="77777777" w:rsidR="0036003E" w:rsidRPr="007351E5" w:rsidRDefault="0036003E" w:rsidP="00F0208B">
            <w:pPr>
              <w:suppressAutoHyphens/>
              <w:rPr>
                <w:color w:val="000000"/>
                <w:sz w:val="22"/>
                <w:szCs w:val="22"/>
              </w:rPr>
            </w:pPr>
            <w:r w:rsidRPr="007351E5">
              <w:rPr>
                <w:color w:val="000000"/>
                <w:sz w:val="22"/>
                <w:szCs w:val="22"/>
              </w:rPr>
              <w:t>- СНиП 12-04-2002 «Безопасность труда в строительстве. Часть 2. Строительное производство».</w:t>
            </w:r>
          </w:p>
          <w:p w14:paraId="7229D3B3" w14:textId="77777777" w:rsidR="0036003E" w:rsidRPr="007351E5" w:rsidRDefault="0036003E" w:rsidP="00F0208B">
            <w:pPr>
              <w:suppressAutoHyphens/>
              <w:rPr>
                <w:color w:val="000000"/>
                <w:sz w:val="22"/>
                <w:szCs w:val="22"/>
              </w:rPr>
            </w:pPr>
          </w:p>
          <w:p w14:paraId="49AB7702" w14:textId="77777777" w:rsidR="0036003E" w:rsidRPr="007351E5" w:rsidRDefault="0036003E" w:rsidP="00F0208B">
            <w:pPr>
              <w:suppressAutoHyphens/>
              <w:rPr>
                <w:color w:val="000000"/>
                <w:sz w:val="22"/>
                <w:szCs w:val="22"/>
              </w:rPr>
            </w:pPr>
            <w:r w:rsidRPr="007351E5">
              <w:rPr>
                <w:color w:val="000000"/>
                <w:sz w:val="22"/>
                <w:szCs w:val="22"/>
              </w:rPr>
              <w:t>2. Руководители и рабочий персонал должны иметь удостоверения, протоколы, свидетельства, подтверждающие прохождение обучения в области промышленной и пожарной безопасности, охраны труда и электробезопасности, по видам выполняемых организацией-исполнителем работ:</w:t>
            </w:r>
          </w:p>
          <w:p w14:paraId="520160AA" w14:textId="77777777" w:rsidR="0036003E" w:rsidRPr="007351E5" w:rsidRDefault="0036003E" w:rsidP="00F0208B">
            <w:pPr>
              <w:suppressAutoHyphens/>
              <w:rPr>
                <w:color w:val="000000"/>
                <w:sz w:val="22"/>
                <w:szCs w:val="22"/>
              </w:rPr>
            </w:pPr>
            <w:r w:rsidRPr="007351E5">
              <w:rPr>
                <w:color w:val="000000"/>
                <w:sz w:val="22"/>
                <w:szCs w:val="22"/>
              </w:rPr>
              <w:t>- протоколы аттестации в Ростехнадзоре руководителей, ответственных за проведение работ по следующим областям аттестации (руководители и специалисты):</w:t>
            </w:r>
          </w:p>
          <w:p w14:paraId="19E64AE7" w14:textId="77777777" w:rsidR="0036003E" w:rsidRPr="007351E5" w:rsidRDefault="0036003E" w:rsidP="00F0208B">
            <w:pPr>
              <w:pStyle w:val="a7"/>
              <w:widowControl/>
              <w:numPr>
                <w:ilvl w:val="0"/>
                <w:numId w:val="25"/>
              </w:numPr>
              <w:tabs>
                <w:tab w:val="clear" w:pos="1134"/>
              </w:tabs>
              <w:suppressAutoHyphens/>
              <w:spacing w:before="0"/>
              <w:jc w:val="both"/>
              <w:rPr>
                <w:color w:val="000000"/>
                <w:sz w:val="22"/>
                <w:szCs w:val="22"/>
              </w:rPr>
            </w:pPr>
            <w:r w:rsidRPr="007351E5">
              <w:rPr>
                <w:color w:val="000000"/>
                <w:sz w:val="22"/>
                <w:szCs w:val="22"/>
              </w:rPr>
              <w:t>А.1;</w:t>
            </w:r>
          </w:p>
          <w:p w14:paraId="32D43E09" w14:textId="77777777" w:rsidR="0036003E" w:rsidRPr="007351E5" w:rsidRDefault="0036003E" w:rsidP="00F0208B">
            <w:pPr>
              <w:pStyle w:val="a7"/>
              <w:widowControl/>
              <w:numPr>
                <w:ilvl w:val="0"/>
                <w:numId w:val="25"/>
              </w:numPr>
              <w:tabs>
                <w:tab w:val="clear" w:pos="1134"/>
              </w:tabs>
              <w:suppressAutoHyphens/>
              <w:spacing w:before="0"/>
              <w:jc w:val="both"/>
              <w:rPr>
                <w:color w:val="000000"/>
                <w:sz w:val="22"/>
                <w:szCs w:val="22"/>
              </w:rPr>
            </w:pPr>
            <w:r w:rsidRPr="007351E5">
              <w:rPr>
                <w:color w:val="000000"/>
                <w:sz w:val="22"/>
                <w:szCs w:val="22"/>
              </w:rPr>
              <w:t>Б1.19;</w:t>
            </w:r>
          </w:p>
          <w:p w14:paraId="7DECD238" w14:textId="77777777" w:rsidR="0036003E" w:rsidRPr="007351E5" w:rsidRDefault="0036003E" w:rsidP="00F0208B">
            <w:pPr>
              <w:suppressAutoHyphens/>
              <w:rPr>
                <w:color w:val="000000"/>
                <w:sz w:val="22"/>
                <w:szCs w:val="22"/>
              </w:rPr>
            </w:pPr>
            <w:r w:rsidRPr="007351E5">
              <w:rPr>
                <w:color w:val="000000"/>
                <w:sz w:val="22"/>
                <w:szCs w:val="22"/>
              </w:rPr>
              <w:t>- пожарно-технический минимум (руководители, специалисты и рабочий персонал);</w:t>
            </w:r>
          </w:p>
          <w:p w14:paraId="0149B30C" w14:textId="77777777" w:rsidR="0036003E" w:rsidRPr="007351E5" w:rsidRDefault="0036003E" w:rsidP="00F0208B">
            <w:pPr>
              <w:suppressAutoHyphens/>
              <w:rPr>
                <w:color w:val="000000"/>
                <w:sz w:val="22"/>
                <w:szCs w:val="22"/>
              </w:rPr>
            </w:pPr>
            <w:r w:rsidRPr="007351E5">
              <w:rPr>
                <w:color w:val="000000"/>
                <w:sz w:val="22"/>
                <w:szCs w:val="22"/>
              </w:rPr>
              <w:t>- охрана труда (руководители, специалисты);</w:t>
            </w:r>
          </w:p>
          <w:p w14:paraId="03667ADA" w14:textId="77777777" w:rsidR="0036003E" w:rsidRPr="007351E5" w:rsidRDefault="0036003E" w:rsidP="00F0208B">
            <w:pPr>
              <w:suppressAutoHyphens/>
              <w:rPr>
                <w:color w:val="000000"/>
                <w:sz w:val="22"/>
                <w:szCs w:val="22"/>
              </w:rPr>
            </w:pPr>
            <w:r w:rsidRPr="007351E5">
              <w:rPr>
                <w:color w:val="000000"/>
                <w:sz w:val="22"/>
                <w:szCs w:val="22"/>
              </w:rPr>
              <w:t>- электробезопасность (руководители, специалисты и рабочий персонал);</w:t>
            </w:r>
          </w:p>
          <w:p w14:paraId="1CEDFB80" w14:textId="77777777" w:rsidR="0036003E" w:rsidRPr="007351E5" w:rsidRDefault="0036003E" w:rsidP="00F0208B">
            <w:pPr>
              <w:suppressAutoHyphens/>
              <w:rPr>
                <w:color w:val="000000"/>
                <w:sz w:val="22"/>
                <w:szCs w:val="22"/>
              </w:rPr>
            </w:pPr>
            <w:r w:rsidRPr="007351E5">
              <w:rPr>
                <w:color w:val="000000"/>
                <w:sz w:val="22"/>
                <w:szCs w:val="22"/>
              </w:rPr>
              <w:t>- стропальщик.</w:t>
            </w:r>
          </w:p>
          <w:p w14:paraId="70D627F5" w14:textId="77777777" w:rsidR="0036003E" w:rsidRPr="007351E5" w:rsidRDefault="0036003E" w:rsidP="00FD73BC">
            <w:pPr>
              <w:rPr>
                <w:color w:val="000000"/>
                <w:sz w:val="22"/>
                <w:szCs w:val="22"/>
              </w:rPr>
            </w:pPr>
            <w:r w:rsidRPr="007351E5">
              <w:rPr>
                <w:b/>
                <w:color w:val="000000"/>
                <w:sz w:val="22"/>
                <w:szCs w:val="22"/>
              </w:rPr>
              <w:t xml:space="preserve">3. </w:t>
            </w:r>
            <w:r w:rsidRPr="007351E5">
              <w:rPr>
                <w:b/>
                <w:i/>
                <w:color w:val="000000"/>
                <w:sz w:val="22"/>
                <w:szCs w:val="22"/>
              </w:rPr>
              <w:t>Все документы, подтверждающие соответствие вышеуказанным требованиям, должны быть предоставлены на этапе выставления коммерческого предложения.</w:t>
            </w:r>
          </w:p>
        </w:tc>
      </w:tr>
      <w:tr w:rsidR="0036003E" w:rsidRPr="00844FE0" w14:paraId="54B6C653" w14:textId="77777777" w:rsidTr="00371F80">
        <w:tc>
          <w:tcPr>
            <w:tcW w:w="959" w:type="dxa"/>
          </w:tcPr>
          <w:p w14:paraId="27D68D3E"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6CF554E5" w14:textId="248D56BE" w:rsidR="0036003E" w:rsidRPr="007351E5" w:rsidRDefault="00844FE0" w:rsidP="001803B4">
            <w:pPr>
              <w:ind w:firstLine="0"/>
              <w:contextualSpacing/>
              <w:rPr>
                <w:b/>
                <w:color w:val="000000"/>
                <w:sz w:val="22"/>
                <w:szCs w:val="22"/>
              </w:rPr>
            </w:pPr>
            <w:r w:rsidRPr="007351E5">
              <w:rPr>
                <w:b/>
                <w:color w:val="000000"/>
                <w:sz w:val="22"/>
                <w:szCs w:val="22"/>
              </w:rPr>
              <w:t xml:space="preserve">Основные технические требования. </w:t>
            </w:r>
          </w:p>
        </w:tc>
        <w:tc>
          <w:tcPr>
            <w:tcW w:w="5886" w:type="dxa"/>
          </w:tcPr>
          <w:p w14:paraId="1AC6B913" w14:textId="44D9F02A" w:rsidR="0036003E" w:rsidRPr="007351E5" w:rsidRDefault="00844FE0" w:rsidP="00FD73BC">
            <w:pPr>
              <w:rPr>
                <w:color w:val="000000"/>
                <w:sz w:val="22"/>
                <w:szCs w:val="22"/>
              </w:rPr>
            </w:pPr>
            <w:r w:rsidRPr="007351E5">
              <w:rPr>
                <w:sz w:val="22"/>
                <w:szCs w:val="22"/>
              </w:rPr>
              <w:t xml:space="preserve">Указанные ремонтные работы должны быть выполнены в соответствии с действующей нормативно-технической документацией и должны отвечать требованиям действующих СНиП. </w:t>
            </w:r>
            <w:r w:rsidRPr="007351E5">
              <w:rPr>
                <w:color w:val="000000"/>
                <w:sz w:val="22"/>
                <w:szCs w:val="22"/>
              </w:rPr>
              <w:t>Работы выполнить в соответствии с Технологическим регламентом выполнения работ, графиком выполнения работ, проектом производства работ. Выполнение работ производить в соответствии с «Требованиями к антикоррозионным покрытиям резервуаров для хранения авиаГСМ», введенные в действие письмом ГСГА Минтранса России от 21.06.02г. № 17.4-34 ГА, требованиям пожарной и промышленной безопасности.</w:t>
            </w:r>
            <w:r w:rsidRPr="007351E5">
              <w:rPr>
                <w:b/>
                <w:color w:val="000000"/>
                <w:sz w:val="22"/>
                <w:szCs w:val="22"/>
              </w:rPr>
              <w:t xml:space="preserve"> </w:t>
            </w:r>
            <w:r w:rsidRPr="007351E5">
              <w:rPr>
                <w:sz w:val="22"/>
                <w:szCs w:val="22"/>
              </w:rPr>
              <w:t xml:space="preserve">Подрядная организация принимает на себя гарантийные обязательства на выполненные работы. </w:t>
            </w:r>
            <w:r w:rsidRPr="007351E5">
              <w:rPr>
                <w:color w:val="000000"/>
                <w:sz w:val="22"/>
                <w:szCs w:val="22"/>
              </w:rPr>
              <w:t xml:space="preserve">Подрядчик несет ответственность за сохранность предоставленных </w:t>
            </w:r>
            <w:r w:rsidRPr="007351E5">
              <w:rPr>
                <w:color w:val="000000"/>
                <w:sz w:val="22"/>
                <w:szCs w:val="22"/>
              </w:rPr>
              <w:lastRenderedPageBreak/>
              <w:t>Заказчиком материалов, оборудования, переданного имущества, оказавшегося во владении подрядчика в связи с исполнением условий договора.</w:t>
            </w:r>
          </w:p>
        </w:tc>
      </w:tr>
      <w:tr w:rsidR="0036003E" w:rsidRPr="00844FE0" w14:paraId="70E0697E" w14:textId="77777777" w:rsidTr="00371F80">
        <w:trPr>
          <w:trHeight w:val="1549"/>
        </w:trPr>
        <w:tc>
          <w:tcPr>
            <w:tcW w:w="959" w:type="dxa"/>
          </w:tcPr>
          <w:p w14:paraId="02E32F61"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609D4BD1" w14:textId="4296B292" w:rsidR="0036003E" w:rsidRPr="007351E5" w:rsidRDefault="00FF4288" w:rsidP="00844FE0">
            <w:pPr>
              <w:ind w:firstLine="0"/>
              <w:contextualSpacing/>
              <w:jc w:val="left"/>
              <w:rPr>
                <w:b/>
                <w:color w:val="000000"/>
                <w:sz w:val="22"/>
                <w:szCs w:val="22"/>
              </w:rPr>
            </w:pPr>
            <w:r w:rsidRPr="007351E5">
              <w:rPr>
                <w:b/>
                <w:color w:val="000000"/>
                <w:sz w:val="22"/>
                <w:szCs w:val="22"/>
              </w:rPr>
              <w:t xml:space="preserve">Характеристики и </w:t>
            </w:r>
            <w:r w:rsidR="00844FE0" w:rsidRPr="007351E5">
              <w:rPr>
                <w:b/>
                <w:color w:val="000000"/>
                <w:sz w:val="22"/>
                <w:szCs w:val="22"/>
              </w:rPr>
              <w:t>требования к антикоррозионному покрытию.</w:t>
            </w:r>
          </w:p>
        </w:tc>
        <w:tc>
          <w:tcPr>
            <w:tcW w:w="5886" w:type="dxa"/>
          </w:tcPr>
          <w:p w14:paraId="4107FB9C" w14:textId="77777777" w:rsidR="0036003E" w:rsidRPr="007351E5" w:rsidRDefault="00FF4288" w:rsidP="00F0208B">
            <w:pPr>
              <w:ind w:left="123"/>
              <w:rPr>
                <w:color w:val="000000"/>
                <w:sz w:val="22"/>
                <w:szCs w:val="22"/>
              </w:rPr>
            </w:pPr>
            <w:r w:rsidRPr="007351E5">
              <w:rPr>
                <w:color w:val="000000"/>
                <w:sz w:val="22"/>
                <w:szCs w:val="22"/>
              </w:rPr>
              <w:t xml:space="preserve">Требование к антикоррозионному покрытию и маркировке: </w:t>
            </w:r>
          </w:p>
          <w:p w14:paraId="0ADF0E9B" w14:textId="3BD9B5EC" w:rsidR="00FF4288" w:rsidRPr="007351E5" w:rsidRDefault="00FF4288" w:rsidP="00F0208B">
            <w:pPr>
              <w:ind w:left="123"/>
              <w:rPr>
                <w:color w:val="000000"/>
                <w:sz w:val="22"/>
                <w:szCs w:val="22"/>
              </w:rPr>
            </w:pPr>
            <w:r w:rsidRPr="007351E5">
              <w:rPr>
                <w:color w:val="000000"/>
                <w:sz w:val="22"/>
                <w:szCs w:val="22"/>
              </w:rPr>
              <w:t xml:space="preserve">- Внутреннее антикоррозионное покрытие принять марки </w:t>
            </w:r>
            <w:r w:rsidR="00544732" w:rsidRPr="007351E5">
              <w:rPr>
                <w:color w:val="000000"/>
                <w:sz w:val="22"/>
                <w:szCs w:val="22"/>
                <w:lang w:val="en-US"/>
              </w:rPr>
              <w:t>Sika</w:t>
            </w:r>
            <w:r w:rsidR="00544732" w:rsidRPr="007351E5">
              <w:rPr>
                <w:color w:val="000000"/>
                <w:sz w:val="22"/>
                <w:szCs w:val="22"/>
              </w:rPr>
              <w:t xml:space="preserve"> </w:t>
            </w:r>
            <w:r w:rsidR="00544732" w:rsidRPr="007351E5">
              <w:rPr>
                <w:color w:val="000000"/>
                <w:sz w:val="22"/>
                <w:szCs w:val="22"/>
                <w:lang w:val="en-US"/>
              </w:rPr>
              <w:t>Permacor</w:t>
            </w:r>
            <w:r w:rsidR="00544732" w:rsidRPr="007351E5">
              <w:rPr>
                <w:color w:val="000000"/>
                <w:sz w:val="22"/>
                <w:szCs w:val="22"/>
              </w:rPr>
              <w:t xml:space="preserve"> 128</w:t>
            </w:r>
            <w:r w:rsidR="00544732" w:rsidRPr="007351E5">
              <w:rPr>
                <w:color w:val="000000"/>
                <w:sz w:val="22"/>
                <w:szCs w:val="22"/>
                <w:lang w:val="en-US"/>
              </w:rPr>
              <w:t>A</w:t>
            </w:r>
            <w:r w:rsidR="00FE728F">
              <w:rPr>
                <w:color w:val="000000"/>
                <w:sz w:val="22"/>
                <w:szCs w:val="22"/>
              </w:rPr>
              <w:t xml:space="preserve"> или аналог</w:t>
            </w:r>
            <w:r w:rsidR="00544732" w:rsidRPr="007351E5">
              <w:rPr>
                <w:color w:val="000000"/>
                <w:sz w:val="22"/>
                <w:szCs w:val="22"/>
              </w:rPr>
              <w:t>;</w:t>
            </w:r>
          </w:p>
          <w:p w14:paraId="561987DA" w14:textId="6C949111" w:rsidR="00544732" w:rsidRPr="007351E5" w:rsidRDefault="00544732" w:rsidP="00F0208B">
            <w:pPr>
              <w:ind w:left="123"/>
              <w:rPr>
                <w:color w:val="000000"/>
                <w:sz w:val="22"/>
                <w:szCs w:val="22"/>
              </w:rPr>
            </w:pPr>
            <w:r w:rsidRPr="007351E5">
              <w:rPr>
                <w:color w:val="000000"/>
                <w:sz w:val="22"/>
                <w:szCs w:val="22"/>
              </w:rPr>
              <w:t xml:space="preserve">- Наружное антикоррозионное покрытие принять марки </w:t>
            </w:r>
            <w:r w:rsidRPr="007351E5">
              <w:rPr>
                <w:color w:val="000000"/>
                <w:sz w:val="22"/>
                <w:szCs w:val="22"/>
                <w:lang w:val="en-US"/>
              </w:rPr>
              <w:t>Tikkurila</w:t>
            </w:r>
            <w:r w:rsidRPr="007351E5">
              <w:rPr>
                <w:color w:val="000000"/>
                <w:sz w:val="22"/>
                <w:szCs w:val="22"/>
              </w:rPr>
              <w:t xml:space="preserve"> </w:t>
            </w:r>
            <w:r w:rsidRPr="007351E5">
              <w:rPr>
                <w:color w:val="000000"/>
                <w:sz w:val="22"/>
                <w:szCs w:val="22"/>
                <w:lang w:val="en-US"/>
              </w:rPr>
              <w:t>OYJ</w:t>
            </w:r>
            <w:r w:rsidRPr="007351E5">
              <w:rPr>
                <w:color w:val="000000"/>
                <w:sz w:val="22"/>
                <w:szCs w:val="22"/>
              </w:rPr>
              <w:t xml:space="preserve"> </w:t>
            </w:r>
            <w:r w:rsidRPr="007351E5">
              <w:rPr>
                <w:color w:val="000000"/>
                <w:sz w:val="22"/>
                <w:szCs w:val="22"/>
                <w:lang w:val="en-US"/>
              </w:rPr>
              <w:t>Temadur</w:t>
            </w:r>
            <w:r w:rsidRPr="007351E5">
              <w:rPr>
                <w:color w:val="000000"/>
                <w:sz w:val="22"/>
                <w:szCs w:val="22"/>
              </w:rPr>
              <w:t xml:space="preserve"> 90, </w:t>
            </w:r>
            <w:r w:rsidRPr="007351E5">
              <w:rPr>
                <w:color w:val="000000"/>
                <w:sz w:val="22"/>
                <w:szCs w:val="22"/>
                <w:lang w:val="en-US"/>
              </w:rPr>
              <w:t>Temacoat</w:t>
            </w:r>
            <w:r w:rsidRPr="007351E5">
              <w:rPr>
                <w:color w:val="000000"/>
                <w:sz w:val="22"/>
                <w:szCs w:val="22"/>
              </w:rPr>
              <w:t xml:space="preserve"> </w:t>
            </w:r>
            <w:r w:rsidRPr="007351E5">
              <w:rPr>
                <w:color w:val="000000"/>
                <w:sz w:val="22"/>
                <w:szCs w:val="22"/>
                <w:lang w:val="en-US"/>
              </w:rPr>
              <w:t>GPL</w:t>
            </w:r>
            <w:r w:rsidRPr="007351E5">
              <w:rPr>
                <w:color w:val="000000"/>
                <w:sz w:val="22"/>
                <w:szCs w:val="22"/>
              </w:rPr>
              <w:t>-</w:t>
            </w:r>
            <w:r w:rsidRPr="007351E5">
              <w:rPr>
                <w:color w:val="000000"/>
                <w:sz w:val="22"/>
                <w:szCs w:val="22"/>
                <w:lang w:val="en-US"/>
              </w:rPr>
              <w:t>S</w:t>
            </w:r>
            <w:r w:rsidRPr="007351E5">
              <w:rPr>
                <w:color w:val="000000"/>
                <w:sz w:val="22"/>
                <w:szCs w:val="22"/>
              </w:rPr>
              <w:t xml:space="preserve"> </w:t>
            </w:r>
            <w:r w:rsidRPr="007351E5">
              <w:rPr>
                <w:color w:val="000000"/>
                <w:sz w:val="22"/>
                <w:szCs w:val="22"/>
                <w:lang w:val="en-US"/>
              </w:rPr>
              <w:t>primer</w:t>
            </w:r>
            <w:r w:rsidR="00FE728F">
              <w:rPr>
                <w:color w:val="000000"/>
                <w:sz w:val="22"/>
                <w:szCs w:val="22"/>
              </w:rPr>
              <w:t xml:space="preserve"> или аналог</w:t>
            </w:r>
            <w:r w:rsidRPr="007351E5">
              <w:rPr>
                <w:color w:val="000000"/>
                <w:sz w:val="22"/>
                <w:szCs w:val="22"/>
              </w:rPr>
              <w:t>.</w:t>
            </w:r>
          </w:p>
          <w:p w14:paraId="14FC9C2F" w14:textId="77777777" w:rsidR="006A4760" w:rsidRPr="007351E5" w:rsidRDefault="00544732" w:rsidP="00F0208B">
            <w:pPr>
              <w:ind w:left="123"/>
              <w:rPr>
                <w:color w:val="000000"/>
                <w:sz w:val="22"/>
                <w:szCs w:val="22"/>
              </w:rPr>
            </w:pPr>
            <w:r w:rsidRPr="007351E5">
              <w:rPr>
                <w:color w:val="000000"/>
                <w:sz w:val="22"/>
                <w:szCs w:val="22"/>
              </w:rPr>
              <w:t xml:space="preserve">- Окраску и маркировку оборудования и резервуаров выполнить в соответствии с требованиями </w:t>
            </w:r>
            <w:r w:rsidRPr="007351E5">
              <w:rPr>
                <w:i/>
                <w:color w:val="000000"/>
                <w:sz w:val="22"/>
                <w:szCs w:val="22"/>
              </w:rPr>
              <w:t>«Руководство по технической эксплуатации складов и объектов горюче-смазочных материалов предприятий гражданской авиации», утв. Приказом №9 от 27.07.91г. цвет</w:t>
            </w:r>
            <w:r w:rsidR="006A4760" w:rsidRPr="007351E5">
              <w:rPr>
                <w:i/>
                <w:color w:val="000000"/>
                <w:sz w:val="22"/>
                <w:szCs w:val="22"/>
              </w:rPr>
              <w:t>ографической схемы, представляемой заказчиком.</w:t>
            </w:r>
          </w:p>
          <w:p w14:paraId="3A77141C" w14:textId="77777777" w:rsidR="00C21E91" w:rsidRPr="007351E5" w:rsidRDefault="006A4760" w:rsidP="00F0208B">
            <w:pPr>
              <w:ind w:left="123"/>
              <w:rPr>
                <w:color w:val="000000"/>
                <w:sz w:val="22"/>
                <w:szCs w:val="22"/>
              </w:rPr>
            </w:pPr>
            <w:r w:rsidRPr="007351E5">
              <w:rPr>
                <w:color w:val="000000"/>
                <w:sz w:val="22"/>
                <w:szCs w:val="22"/>
              </w:rPr>
              <w:t xml:space="preserve">- Предусмотреть выполнение мероприятий необходимых для получения заключений </w:t>
            </w:r>
            <w:r w:rsidR="00C21E91" w:rsidRPr="007351E5">
              <w:rPr>
                <w:color w:val="000000"/>
                <w:sz w:val="22"/>
                <w:szCs w:val="22"/>
              </w:rPr>
              <w:t xml:space="preserve">ФГУП ГосНИИГА по результатам определения влияния антикоррозионного покрытия на качество авиатоплива в резервуарах №№ 8, 11. </w:t>
            </w:r>
          </w:p>
          <w:p w14:paraId="4F758B98" w14:textId="77777777" w:rsidR="00C21E91" w:rsidRPr="007351E5" w:rsidRDefault="00C21E91" w:rsidP="00F0208B">
            <w:pPr>
              <w:ind w:left="123"/>
              <w:rPr>
                <w:color w:val="000000"/>
                <w:sz w:val="22"/>
                <w:szCs w:val="22"/>
              </w:rPr>
            </w:pPr>
            <w:r w:rsidRPr="007351E5">
              <w:rPr>
                <w:color w:val="000000"/>
                <w:sz w:val="22"/>
                <w:szCs w:val="22"/>
              </w:rPr>
              <w:t xml:space="preserve">Защиту конструкций резервуаров от коррозии рекомендуется выполнять в соответствии с СП 28.13330.2010 и разделом </w:t>
            </w:r>
            <w:r w:rsidRPr="007351E5">
              <w:rPr>
                <w:color w:val="000000"/>
                <w:sz w:val="22"/>
                <w:szCs w:val="22"/>
                <w:lang w:val="en-US"/>
              </w:rPr>
              <w:t>XI</w:t>
            </w:r>
            <w:r w:rsidRPr="007351E5">
              <w:rPr>
                <w:color w:val="000000"/>
                <w:sz w:val="22"/>
                <w:szCs w:val="22"/>
              </w:rPr>
              <w:t xml:space="preserve"> РБ 03-69-2013.</w:t>
            </w:r>
          </w:p>
          <w:p w14:paraId="04495FC1" w14:textId="77777777" w:rsidR="00C21E91" w:rsidRPr="007351E5" w:rsidRDefault="00C21E91" w:rsidP="00F0208B">
            <w:pPr>
              <w:ind w:left="123"/>
              <w:rPr>
                <w:color w:val="000000"/>
                <w:sz w:val="22"/>
                <w:szCs w:val="22"/>
              </w:rPr>
            </w:pPr>
            <w:r w:rsidRPr="007351E5">
              <w:rPr>
                <w:color w:val="000000"/>
                <w:sz w:val="22"/>
                <w:szCs w:val="22"/>
              </w:rPr>
              <w:t>В состав ЛКП не должны входить медь, цинк, кадмий.</w:t>
            </w:r>
          </w:p>
          <w:p w14:paraId="08587E0A" w14:textId="77777777" w:rsidR="00D75A27" w:rsidRPr="007351E5" w:rsidRDefault="00C21E91" w:rsidP="00F0208B">
            <w:pPr>
              <w:ind w:left="123"/>
              <w:rPr>
                <w:color w:val="000000"/>
                <w:sz w:val="22"/>
                <w:szCs w:val="22"/>
              </w:rPr>
            </w:pPr>
            <w:r w:rsidRPr="007351E5">
              <w:rPr>
                <w:color w:val="000000"/>
                <w:sz w:val="22"/>
                <w:szCs w:val="22"/>
              </w:rPr>
              <w:t>ЛКП должны иметь сертификаты соответствия и санитарно-эпидемиологическое заключения. Для авиационных автомобильных бензинов, дизельного топлива, реактивного керосина и нефтила применяемые</w:t>
            </w:r>
            <w:r w:rsidR="00D75A27" w:rsidRPr="007351E5">
              <w:rPr>
                <w:color w:val="000000"/>
                <w:sz w:val="22"/>
                <w:szCs w:val="22"/>
              </w:rPr>
              <w:t xml:space="preserve"> антикоррозионные покрытия должны быть разрешены Государственной Межведомственной Комиссией по испытанию топлив, масел, смазок и специальных жидкостей при Госстандарте СССР (п.4.2. Гост 1510-84).</w:t>
            </w:r>
          </w:p>
          <w:p w14:paraId="42658024" w14:textId="07D095EF" w:rsidR="00544732" w:rsidRPr="007351E5" w:rsidRDefault="00D75A27" w:rsidP="00F0208B">
            <w:pPr>
              <w:ind w:left="123"/>
              <w:rPr>
                <w:color w:val="000000"/>
                <w:sz w:val="22"/>
                <w:szCs w:val="22"/>
              </w:rPr>
            </w:pPr>
            <w:r w:rsidRPr="007351E5">
              <w:rPr>
                <w:color w:val="000000"/>
                <w:sz w:val="22"/>
                <w:szCs w:val="22"/>
              </w:rPr>
              <w:t>При</w:t>
            </w:r>
            <w:r w:rsidR="00871C5A" w:rsidRPr="007351E5">
              <w:rPr>
                <w:color w:val="000000"/>
                <w:sz w:val="22"/>
                <w:szCs w:val="22"/>
              </w:rPr>
              <w:t xml:space="preserve">меняемые покрытия </w:t>
            </w:r>
            <w:r w:rsidR="000642D6" w:rsidRPr="007351E5">
              <w:rPr>
                <w:color w:val="000000"/>
                <w:sz w:val="22"/>
                <w:szCs w:val="22"/>
              </w:rPr>
              <w:t>для внутренней поверхности</w:t>
            </w:r>
            <w:r w:rsidR="00871C5A" w:rsidRPr="007351E5">
              <w:rPr>
                <w:color w:val="000000"/>
                <w:sz w:val="22"/>
                <w:szCs w:val="22"/>
              </w:rPr>
              <w:t xml:space="preserve"> резервуара должны соответствовать требованиям ГОСТ 12.1.018-86 в части электростатической искробезопасности, применение диэлектриков не допускается. </w:t>
            </w:r>
            <w:r w:rsidRPr="007351E5">
              <w:rPr>
                <w:color w:val="000000"/>
                <w:sz w:val="22"/>
                <w:szCs w:val="22"/>
              </w:rPr>
              <w:t xml:space="preserve"> </w:t>
            </w:r>
          </w:p>
          <w:p w14:paraId="4BA0BF87" w14:textId="2129D803" w:rsidR="00871C5A" w:rsidRPr="007351E5" w:rsidRDefault="00871C5A" w:rsidP="00F0208B">
            <w:pPr>
              <w:ind w:left="123"/>
              <w:rPr>
                <w:color w:val="000000"/>
                <w:sz w:val="22"/>
                <w:szCs w:val="22"/>
              </w:rPr>
            </w:pPr>
            <w:r w:rsidRPr="007351E5">
              <w:rPr>
                <w:color w:val="000000"/>
                <w:sz w:val="22"/>
                <w:szCs w:val="22"/>
              </w:rPr>
              <w:t xml:space="preserve">Срок службы покрытий должен составлять не менее 10 лет </w:t>
            </w:r>
            <w:r w:rsidR="000642D6" w:rsidRPr="007351E5">
              <w:rPr>
                <w:color w:val="000000"/>
                <w:sz w:val="22"/>
                <w:szCs w:val="22"/>
              </w:rPr>
              <w:t>при соблюдениях</w:t>
            </w:r>
            <w:r w:rsidRPr="007351E5">
              <w:rPr>
                <w:color w:val="000000"/>
                <w:sz w:val="22"/>
                <w:szCs w:val="22"/>
              </w:rPr>
              <w:t xml:space="preserve"> технологий подготовки поверхности и окраски поверхности.</w:t>
            </w:r>
          </w:p>
        </w:tc>
      </w:tr>
      <w:tr w:rsidR="0036003E" w:rsidRPr="00844FE0" w14:paraId="19004903" w14:textId="77777777" w:rsidTr="00371F80">
        <w:trPr>
          <w:trHeight w:val="2116"/>
        </w:trPr>
        <w:tc>
          <w:tcPr>
            <w:tcW w:w="959" w:type="dxa"/>
          </w:tcPr>
          <w:p w14:paraId="6C3C039A" w14:textId="45E80C71"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55631C76" w14:textId="4160D326" w:rsidR="0036003E" w:rsidRPr="007351E5" w:rsidRDefault="005902A8" w:rsidP="001803B4">
            <w:pPr>
              <w:ind w:firstLine="0"/>
              <w:contextualSpacing/>
              <w:rPr>
                <w:b/>
                <w:color w:val="000000"/>
                <w:sz w:val="22"/>
                <w:szCs w:val="22"/>
              </w:rPr>
            </w:pPr>
            <w:r w:rsidRPr="007351E5">
              <w:rPr>
                <w:b/>
                <w:sz w:val="22"/>
                <w:szCs w:val="22"/>
              </w:rPr>
              <w:t>Правила контроля и приемки работ</w:t>
            </w:r>
            <w:r w:rsidRPr="007351E5">
              <w:rPr>
                <w:b/>
                <w:color w:val="000000"/>
                <w:sz w:val="22"/>
                <w:szCs w:val="22"/>
              </w:rPr>
              <w:t xml:space="preserve"> </w:t>
            </w:r>
          </w:p>
        </w:tc>
        <w:tc>
          <w:tcPr>
            <w:tcW w:w="5886" w:type="dxa"/>
          </w:tcPr>
          <w:p w14:paraId="1E0B0C5C" w14:textId="7AB0C625" w:rsidR="005902A8" w:rsidRPr="007351E5" w:rsidRDefault="005902A8" w:rsidP="005902A8">
            <w:pPr>
              <w:pStyle w:val="af5"/>
              <w:tabs>
                <w:tab w:val="left" w:pos="142"/>
                <w:tab w:val="left" w:pos="993"/>
                <w:tab w:val="num" w:pos="1276"/>
              </w:tabs>
              <w:spacing w:after="0"/>
              <w:jc w:val="both"/>
              <w:rPr>
                <w:rFonts w:ascii="Times New Roman" w:hAnsi="Times New Roman"/>
                <w:color w:val="000000"/>
                <w:sz w:val="22"/>
                <w:szCs w:val="22"/>
                <w:lang w:val="ru-RU"/>
              </w:rPr>
            </w:pPr>
            <w:r w:rsidRPr="007351E5">
              <w:rPr>
                <w:rFonts w:ascii="Times New Roman" w:hAnsi="Times New Roman"/>
                <w:sz w:val="22"/>
                <w:szCs w:val="22"/>
                <w:lang w:val="ru-RU"/>
              </w:rPr>
              <w:t>Работы производятся в соответствии с графиком, согласованным с Заказчиком. Работы выполняются поэтапно, каждый этап работ подлежит приемке с оформлением акта скрытых работ. В ходе работ производится технический контроль над выполнением этапов работ представителями Заказчика и Подрядчика.</w:t>
            </w:r>
            <w:r w:rsidRPr="007351E5">
              <w:rPr>
                <w:rFonts w:ascii="Times New Roman" w:hAnsi="Times New Roman"/>
                <w:color w:val="FF0000"/>
                <w:sz w:val="22"/>
                <w:szCs w:val="22"/>
                <w:lang w:val="ru-RU"/>
              </w:rPr>
              <w:t xml:space="preserve"> </w:t>
            </w:r>
            <w:r w:rsidRPr="007351E5">
              <w:rPr>
                <w:rFonts w:ascii="Times New Roman" w:hAnsi="Times New Roman"/>
                <w:color w:val="000000"/>
                <w:sz w:val="22"/>
                <w:szCs w:val="22"/>
                <w:lang w:val="ru-RU"/>
              </w:rPr>
              <w:t xml:space="preserve">К каждому акту </w:t>
            </w:r>
            <w:r w:rsidR="007351E5" w:rsidRPr="007351E5">
              <w:rPr>
                <w:rFonts w:ascii="Times New Roman" w:hAnsi="Times New Roman"/>
                <w:color w:val="000000"/>
                <w:sz w:val="22"/>
                <w:szCs w:val="22"/>
                <w:lang w:val="ru-RU"/>
              </w:rPr>
              <w:t>освидетельствования скрытых</w:t>
            </w:r>
            <w:r w:rsidRPr="007351E5">
              <w:rPr>
                <w:rFonts w:ascii="Times New Roman" w:hAnsi="Times New Roman"/>
                <w:color w:val="000000"/>
                <w:sz w:val="22"/>
                <w:szCs w:val="22"/>
                <w:lang w:val="ru-RU"/>
              </w:rPr>
              <w:t xml:space="preserve"> работ обязательно должны прилагаться ведомости контрольных измерений, исполнительная съемка, результаты лабораторных испытаний применяемых материалов, паспорта на материалы. Акты освидетельствования скрытых работ составляются в двух экземплярах – по одному для каждой из Сторон. </w:t>
            </w:r>
            <w:r w:rsidRPr="007351E5">
              <w:rPr>
                <w:rFonts w:ascii="Times New Roman" w:hAnsi="Times New Roman"/>
                <w:sz w:val="22"/>
                <w:szCs w:val="22"/>
                <w:lang w:val="ru-RU"/>
              </w:rPr>
              <w:t xml:space="preserve">К </w:t>
            </w:r>
            <w:r w:rsidRPr="007351E5">
              <w:rPr>
                <w:rFonts w:ascii="Times New Roman" w:hAnsi="Times New Roman"/>
                <w:sz w:val="22"/>
                <w:szCs w:val="22"/>
                <w:lang w:val="ru-RU"/>
              </w:rPr>
              <w:lastRenderedPageBreak/>
              <w:t xml:space="preserve">выполнению последующих этапов Подрядчик приступает только после приемки (освидетельствования) Заказчиком выполненного этапа. </w:t>
            </w:r>
            <w:r w:rsidRPr="007351E5">
              <w:rPr>
                <w:rFonts w:ascii="Times New Roman" w:hAnsi="Times New Roman"/>
                <w:color w:val="000000"/>
                <w:sz w:val="22"/>
                <w:szCs w:val="22"/>
                <w:lang w:val="ru-RU"/>
              </w:rPr>
              <w:t xml:space="preserve">Приемка (освидетельствование) этапов проводится согласно п. 47 «Требований к антикоррозионным покрытиям резервуаров для хранения авиаГСМ», введенные в действие письмом ГСГА от 21.06.02г. № 17.4-34ГА. </w:t>
            </w:r>
          </w:p>
          <w:p w14:paraId="28E5D8D3" w14:textId="77777777" w:rsidR="005902A8" w:rsidRPr="007351E5" w:rsidRDefault="005902A8" w:rsidP="005902A8">
            <w:pPr>
              <w:pStyle w:val="af5"/>
              <w:tabs>
                <w:tab w:val="left" w:pos="142"/>
                <w:tab w:val="left" w:pos="993"/>
                <w:tab w:val="num" w:pos="1276"/>
              </w:tabs>
              <w:spacing w:after="0"/>
              <w:jc w:val="both"/>
              <w:rPr>
                <w:rFonts w:ascii="Times New Roman" w:hAnsi="Times New Roman"/>
                <w:color w:val="000000"/>
                <w:sz w:val="22"/>
                <w:szCs w:val="22"/>
                <w:lang w:val="ru-RU"/>
              </w:rPr>
            </w:pPr>
            <w:r w:rsidRPr="007351E5">
              <w:rPr>
                <w:rFonts w:ascii="Times New Roman" w:hAnsi="Times New Roman"/>
                <w:color w:val="000000"/>
                <w:sz w:val="22"/>
                <w:szCs w:val="22"/>
                <w:lang w:val="ru-RU"/>
              </w:rPr>
              <w:t xml:space="preserve">   Если этап выполнен без приемки представителя Заказчика (представитель Заказчика не был должным образом уведомлен об этом или уведомлен с опозданием), то Подрядчик за свой счет обязуется открыть доступ к любой части скрытых работ, не прошедших приемку представителем Заказчика, согласно его указанию и за счет Подрядчика.</w:t>
            </w:r>
          </w:p>
          <w:p w14:paraId="14BBE15C" w14:textId="77777777" w:rsidR="005902A8" w:rsidRPr="007351E5" w:rsidRDefault="005902A8" w:rsidP="005902A8">
            <w:pPr>
              <w:pStyle w:val="af5"/>
              <w:tabs>
                <w:tab w:val="left" w:pos="142"/>
                <w:tab w:val="left" w:pos="993"/>
                <w:tab w:val="num" w:pos="1276"/>
              </w:tabs>
              <w:spacing w:after="0"/>
              <w:jc w:val="both"/>
              <w:rPr>
                <w:rFonts w:ascii="Times New Roman" w:hAnsi="Times New Roman"/>
                <w:color w:val="000000"/>
                <w:sz w:val="22"/>
                <w:szCs w:val="22"/>
                <w:lang w:val="ru-RU"/>
              </w:rPr>
            </w:pPr>
            <w:r w:rsidRPr="007351E5">
              <w:rPr>
                <w:rFonts w:ascii="Times New Roman" w:hAnsi="Times New Roman"/>
                <w:color w:val="000000"/>
                <w:sz w:val="22"/>
                <w:szCs w:val="22"/>
                <w:lang w:val="ru-RU"/>
              </w:rPr>
              <w:t xml:space="preserve">   В случае обнаружения дефектов, недоделок, допущенных при выполнении Работ на любом этапе, Подрядчик обязан устранить их своими силами и за свой счет в согласованные Сторонами сроки.</w:t>
            </w:r>
          </w:p>
          <w:p w14:paraId="06C13D93" w14:textId="2D925FDA" w:rsidR="005902A8" w:rsidRPr="007351E5" w:rsidRDefault="005902A8" w:rsidP="005902A8">
            <w:pPr>
              <w:pStyle w:val="15"/>
              <w:tabs>
                <w:tab w:val="left" w:pos="142"/>
                <w:tab w:val="left" w:pos="993"/>
                <w:tab w:val="num" w:pos="1276"/>
              </w:tabs>
              <w:spacing w:line="276" w:lineRule="auto"/>
              <w:ind w:left="0" w:right="0"/>
              <w:jc w:val="both"/>
              <w:rPr>
                <w:color w:val="000000"/>
                <w:sz w:val="22"/>
                <w:szCs w:val="22"/>
              </w:rPr>
            </w:pPr>
            <w:r w:rsidRPr="007351E5">
              <w:rPr>
                <w:color w:val="000000"/>
                <w:sz w:val="22"/>
                <w:szCs w:val="22"/>
              </w:rPr>
              <w:t xml:space="preserve">    После выполнения работ по нанесению ЛКП на внутреннюю поверхность РВС2000</w:t>
            </w:r>
            <w:r w:rsidR="00670CEC">
              <w:rPr>
                <w:color w:val="000000"/>
                <w:sz w:val="22"/>
                <w:szCs w:val="22"/>
              </w:rPr>
              <w:t xml:space="preserve"> № 8,11</w:t>
            </w:r>
            <w:r w:rsidRPr="007351E5">
              <w:rPr>
                <w:color w:val="000000"/>
                <w:sz w:val="22"/>
                <w:szCs w:val="22"/>
              </w:rPr>
              <w:t xml:space="preserve"> производится освидетельствование покрытия в целом. Для этих целей Подрядчиком и за его счет привлекается независимая организация (эксперт), которая определяет соответствие характеристик антикоррозионного ЛКП предоставленной документации на окрасочные работы. Освидетельствование проходит по п.11, п.49-55 «Требований к антикоррозионным покрытиям резервуаров для хранения авиаГСМ», введенные в действие письмом ГСГА от 21.06.02г. № 17.4-34ГА. (см. п.4.1.).</w:t>
            </w:r>
          </w:p>
          <w:p w14:paraId="3E63D7E4" w14:textId="24C792C6" w:rsidR="005902A8" w:rsidRPr="007351E5" w:rsidRDefault="005902A8" w:rsidP="005902A8">
            <w:pPr>
              <w:pStyle w:val="15"/>
              <w:tabs>
                <w:tab w:val="left" w:pos="142"/>
                <w:tab w:val="left" w:pos="993"/>
                <w:tab w:val="num" w:pos="1276"/>
              </w:tabs>
              <w:spacing w:line="276" w:lineRule="auto"/>
              <w:ind w:left="0" w:right="0"/>
              <w:jc w:val="both"/>
              <w:rPr>
                <w:color w:val="000000"/>
                <w:sz w:val="22"/>
                <w:szCs w:val="22"/>
              </w:rPr>
            </w:pPr>
            <w:r w:rsidRPr="007351E5">
              <w:rPr>
                <w:color w:val="000000"/>
                <w:sz w:val="22"/>
                <w:szCs w:val="22"/>
              </w:rPr>
              <w:t xml:space="preserve">   При получении акта освидетельствования ЛКП от независимой организации, имеющего положительные результаты, Подрядчик производит очистку всей внутренней поверхности резервуара от абразива, остатков ЛКМ и оборудования, а также дает письменное разрешение на заполнение резервуара РВС-2000 на 1/3 объема  топливом для реактивных двигателей марки ТС-1. Заказчик  заполняет резервуар и выдерживает 21 (двадцать одни) сутки, после чего производится с представителями Заказчика и Подрядчика комиссионный отбор проб согласно «Методических рекомендаций по отбору проб авиатоплива из резервуаров после нанесения антикоррозионного покрытия», утвержденными 03.10.2006г. ФГУП ГосНИИ ГА. После отбора проб Заказчик производит их оформление, а Подрядчик за свой счет производит упаковку и доставку (в течение не более чем 10 (десяти) рабочих дней с момента получения) данных проб в ФГУП ГосНИИ ГА  (г. Москва, ул. Планерная , д.22, корп. 2), где за счет Подрядчика проводятся лабораторные испытания воздействия антикоррозионного покрытия на эксплуатационные </w:t>
            </w:r>
            <w:r w:rsidRPr="007351E5">
              <w:rPr>
                <w:color w:val="000000"/>
                <w:sz w:val="22"/>
                <w:szCs w:val="22"/>
              </w:rPr>
              <w:lastRenderedPageBreak/>
              <w:t>свойства авиатоплива в ФГУП ГосНИИ ГА в соответствии с «Требованиями  к антикоррозионным покрытиям резервуаров для хранения авиаГСМ», введенные в действие письмом ГС ГА от 21.06.02 г. № 17.4-34ГА в объеме «Методики исследования воздействия антикоррозионного покрытия резервуаров на эксплуатационные свойства топлива для реактивных двигателей», утвержденные ОСА ССГА от 06.08.2003г.</w:t>
            </w:r>
          </w:p>
          <w:p w14:paraId="175E151B" w14:textId="77777777" w:rsidR="005902A8" w:rsidRPr="007351E5" w:rsidRDefault="005902A8" w:rsidP="005902A8">
            <w:pPr>
              <w:pStyle w:val="af5"/>
              <w:tabs>
                <w:tab w:val="left" w:pos="142"/>
                <w:tab w:val="left" w:pos="993"/>
                <w:tab w:val="num" w:pos="1276"/>
              </w:tabs>
              <w:spacing w:after="0"/>
              <w:jc w:val="both"/>
              <w:rPr>
                <w:rFonts w:ascii="Times New Roman" w:hAnsi="Times New Roman"/>
                <w:color w:val="000000"/>
                <w:sz w:val="22"/>
                <w:szCs w:val="22"/>
                <w:lang w:val="ru-RU"/>
              </w:rPr>
            </w:pPr>
            <w:r w:rsidRPr="007351E5">
              <w:rPr>
                <w:rFonts w:ascii="Times New Roman" w:hAnsi="Times New Roman"/>
                <w:color w:val="000000"/>
                <w:sz w:val="22"/>
                <w:szCs w:val="22"/>
                <w:lang w:val="ru-RU"/>
              </w:rPr>
              <w:t xml:space="preserve">    На основании результатов испытаний по п.48 и 57 «Требований  к антикоррозионным покрытиям резервуаров для хранения авиаГСМ», введенные в действие письмом ГС ГА от 21.06.02г. № 17.4-34ГА Подрядчик с комиссией, состоящей из представителей Подрядчика, Заказчика, независимой организации (эксперта), оформляет акт приёмки окрашенного объекта и паспорт на ЛКП резервуара.</w:t>
            </w:r>
          </w:p>
          <w:p w14:paraId="0F5C6708" w14:textId="0B710F03" w:rsidR="005902A8" w:rsidRPr="007351E5" w:rsidRDefault="005902A8" w:rsidP="005902A8">
            <w:pPr>
              <w:pStyle w:val="15"/>
              <w:tabs>
                <w:tab w:val="left" w:pos="142"/>
                <w:tab w:val="left" w:pos="993"/>
                <w:tab w:val="num" w:pos="1276"/>
              </w:tabs>
              <w:spacing w:line="276" w:lineRule="auto"/>
              <w:ind w:left="0" w:right="0"/>
              <w:jc w:val="both"/>
              <w:rPr>
                <w:color w:val="000000"/>
                <w:sz w:val="22"/>
                <w:szCs w:val="22"/>
              </w:rPr>
            </w:pPr>
            <w:r w:rsidRPr="007351E5">
              <w:rPr>
                <w:color w:val="000000"/>
                <w:sz w:val="22"/>
                <w:szCs w:val="22"/>
              </w:rPr>
              <w:t xml:space="preserve">    Конечным результатом работ является нанесенное внутреннее антикоррозионное покрытие (с учетом предварительной пескоструйной очистки поверхности) в резервуар</w:t>
            </w:r>
            <w:r w:rsidR="00670CEC">
              <w:rPr>
                <w:color w:val="000000"/>
                <w:sz w:val="22"/>
                <w:szCs w:val="22"/>
              </w:rPr>
              <w:t>ах</w:t>
            </w:r>
            <w:r w:rsidRPr="007351E5">
              <w:rPr>
                <w:color w:val="000000"/>
                <w:sz w:val="22"/>
                <w:szCs w:val="22"/>
              </w:rPr>
              <w:t xml:space="preserve"> РВС-2000</w:t>
            </w:r>
            <w:r w:rsidR="0096010D">
              <w:rPr>
                <w:color w:val="000000"/>
                <w:sz w:val="22"/>
                <w:szCs w:val="22"/>
              </w:rPr>
              <w:t xml:space="preserve"> №8,11</w:t>
            </w:r>
            <w:r w:rsidRPr="007351E5">
              <w:rPr>
                <w:color w:val="000000"/>
                <w:sz w:val="22"/>
                <w:szCs w:val="22"/>
              </w:rPr>
              <w:t>, получение Заказчиком от Подрядчика документации:</w:t>
            </w:r>
          </w:p>
          <w:p w14:paraId="66E9568D" w14:textId="77777777" w:rsidR="005902A8" w:rsidRPr="007351E5" w:rsidRDefault="005902A8" w:rsidP="005902A8">
            <w:pPr>
              <w:pStyle w:val="15"/>
              <w:tabs>
                <w:tab w:val="left" w:pos="142"/>
                <w:tab w:val="left" w:pos="993"/>
                <w:tab w:val="num" w:pos="1276"/>
              </w:tabs>
              <w:spacing w:line="276" w:lineRule="auto"/>
              <w:ind w:left="0" w:right="0"/>
              <w:jc w:val="both"/>
              <w:rPr>
                <w:color w:val="000000"/>
                <w:sz w:val="22"/>
                <w:szCs w:val="22"/>
              </w:rPr>
            </w:pPr>
            <w:r w:rsidRPr="007351E5">
              <w:rPr>
                <w:color w:val="000000"/>
                <w:sz w:val="22"/>
                <w:szCs w:val="22"/>
              </w:rPr>
              <w:t>- техническое решение по подбору системы АКЗ;</w:t>
            </w:r>
          </w:p>
          <w:p w14:paraId="20AA455A" w14:textId="77777777" w:rsidR="005902A8" w:rsidRPr="007351E5" w:rsidRDefault="005902A8" w:rsidP="005902A8">
            <w:pPr>
              <w:pStyle w:val="15"/>
              <w:tabs>
                <w:tab w:val="left" w:pos="142"/>
                <w:tab w:val="left" w:pos="993"/>
                <w:tab w:val="num" w:pos="1276"/>
              </w:tabs>
              <w:spacing w:line="276" w:lineRule="auto"/>
              <w:ind w:left="0" w:right="0"/>
              <w:jc w:val="both"/>
              <w:rPr>
                <w:color w:val="000000"/>
                <w:sz w:val="22"/>
                <w:szCs w:val="22"/>
              </w:rPr>
            </w:pPr>
            <w:r w:rsidRPr="007351E5">
              <w:rPr>
                <w:color w:val="000000"/>
                <w:sz w:val="22"/>
                <w:szCs w:val="22"/>
              </w:rPr>
              <w:t>- технология (технологический регламент) выполнения работ по АКЗ внутренней поверхности объекта;</w:t>
            </w:r>
          </w:p>
          <w:p w14:paraId="3F335746" w14:textId="77777777" w:rsidR="005902A8" w:rsidRPr="007351E5" w:rsidRDefault="005902A8" w:rsidP="005902A8">
            <w:pPr>
              <w:pStyle w:val="15"/>
              <w:tabs>
                <w:tab w:val="left" w:pos="142"/>
                <w:tab w:val="left" w:pos="993"/>
                <w:tab w:val="num" w:pos="1276"/>
              </w:tabs>
              <w:spacing w:line="276" w:lineRule="auto"/>
              <w:ind w:left="0" w:right="0"/>
              <w:jc w:val="both"/>
              <w:rPr>
                <w:color w:val="000000"/>
                <w:sz w:val="22"/>
                <w:szCs w:val="22"/>
              </w:rPr>
            </w:pPr>
            <w:r w:rsidRPr="007351E5">
              <w:rPr>
                <w:color w:val="000000"/>
                <w:sz w:val="22"/>
                <w:szCs w:val="22"/>
              </w:rPr>
              <w:t xml:space="preserve">- акт передачи объекта для производства работ по нанесению ЛКП; </w:t>
            </w:r>
          </w:p>
          <w:p w14:paraId="2FA80082" w14:textId="77777777" w:rsidR="005902A8" w:rsidRPr="007351E5" w:rsidRDefault="005902A8" w:rsidP="005902A8">
            <w:pPr>
              <w:pStyle w:val="15"/>
              <w:tabs>
                <w:tab w:val="left" w:pos="142"/>
                <w:tab w:val="left" w:pos="993"/>
                <w:tab w:val="num" w:pos="1276"/>
              </w:tabs>
              <w:spacing w:line="276" w:lineRule="auto"/>
              <w:ind w:left="0" w:right="0"/>
              <w:jc w:val="both"/>
              <w:rPr>
                <w:color w:val="000000"/>
                <w:sz w:val="22"/>
                <w:szCs w:val="22"/>
              </w:rPr>
            </w:pPr>
            <w:r w:rsidRPr="007351E5">
              <w:rPr>
                <w:color w:val="000000"/>
                <w:sz w:val="22"/>
                <w:szCs w:val="22"/>
              </w:rPr>
              <w:t>- план-график производства работ;</w:t>
            </w:r>
          </w:p>
          <w:p w14:paraId="314C4D47" w14:textId="77777777" w:rsidR="005902A8" w:rsidRPr="007351E5" w:rsidRDefault="005902A8" w:rsidP="005902A8">
            <w:pPr>
              <w:pStyle w:val="15"/>
              <w:tabs>
                <w:tab w:val="left" w:pos="142"/>
                <w:tab w:val="left" w:pos="993"/>
                <w:tab w:val="num" w:pos="1276"/>
              </w:tabs>
              <w:spacing w:line="276" w:lineRule="auto"/>
              <w:ind w:left="0" w:right="0"/>
              <w:jc w:val="both"/>
              <w:rPr>
                <w:color w:val="000000"/>
                <w:sz w:val="22"/>
                <w:szCs w:val="22"/>
              </w:rPr>
            </w:pPr>
            <w:r w:rsidRPr="007351E5">
              <w:rPr>
                <w:color w:val="000000"/>
                <w:sz w:val="22"/>
                <w:szCs w:val="22"/>
              </w:rPr>
              <w:t>- Журнал производства антикоррозионных работ;</w:t>
            </w:r>
          </w:p>
          <w:p w14:paraId="573D6579" w14:textId="77777777" w:rsidR="005902A8" w:rsidRPr="007351E5" w:rsidRDefault="005902A8" w:rsidP="005902A8">
            <w:pPr>
              <w:pStyle w:val="15"/>
              <w:tabs>
                <w:tab w:val="left" w:pos="142"/>
                <w:tab w:val="left" w:pos="993"/>
                <w:tab w:val="num" w:pos="1276"/>
              </w:tabs>
              <w:spacing w:line="276" w:lineRule="auto"/>
              <w:ind w:left="0" w:right="0"/>
              <w:jc w:val="both"/>
              <w:rPr>
                <w:color w:val="000000"/>
                <w:sz w:val="22"/>
                <w:szCs w:val="22"/>
              </w:rPr>
            </w:pPr>
            <w:r w:rsidRPr="007351E5">
              <w:rPr>
                <w:color w:val="000000"/>
                <w:sz w:val="22"/>
                <w:szCs w:val="22"/>
              </w:rPr>
              <w:t>- результаты проведенной экспертизы ЛКП;</w:t>
            </w:r>
          </w:p>
          <w:p w14:paraId="696AB423" w14:textId="77777777" w:rsidR="005902A8" w:rsidRPr="007351E5" w:rsidRDefault="005902A8" w:rsidP="005902A8">
            <w:pPr>
              <w:pStyle w:val="15"/>
              <w:tabs>
                <w:tab w:val="left" w:pos="142"/>
                <w:tab w:val="left" w:pos="993"/>
                <w:tab w:val="num" w:pos="1276"/>
              </w:tabs>
              <w:spacing w:line="276" w:lineRule="auto"/>
              <w:ind w:left="0" w:right="0"/>
              <w:jc w:val="both"/>
              <w:rPr>
                <w:color w:val="000000"/>
                <w:sz w:val="22"/>
                <w:szCs w:val="22"/>
              </w:rPr>
            </w:pPr>
            <w:r w:rsidRPr="007351E5">
              <w:rPr>
                <w:color w:val="000000"/>
                <w:sz w:val="22"/>
                <w:szCs w:val="22"/>
              </w:rPr>
              <w:t>- заключение по результатам испытания проб топлива от ФГУП ГосНИИ ГА с положительным заключением по возможности использования авиатоплива ТС-1, находящегося в резервуаре для использования по прямому назначению;</w:t>
            </w:r>
          </w:p>
          <w:p w14:paraId="3D8D931C" w14:textId="77777777" w:rsidR="005902A8" w:rsidRPr="007351E5" w:rsidRDefault="005902A8" w:rsidP="005902A8">
            <w:pPr>
              <w:pStyle w:val="15"/>
              <w:tabs>
                <w:tab w:val="left" w:pos="142"/>
                <w:tab w:val="left" w:pos="993"/>
                <w:tab w:val="num" w:pos="1276"/>
              </w:tabs>
              <w:spacing w:line="276" w:lineRule="auto"/>
              <w:ind w:left="0" w:right="0"/>
              <w:jc w:val="both"/>
              <w:rPr>
                <w:color w:val="000000"/>
                <w:sz w:val="22"/>
                <w:szCs w:val="22"/>
              </w:rPr>
            </w:pPr>
            <w:r w:rsidRPr="007351E5">
              <w:rPr>
                <w:color w:val="000000"/>
                <w:sz w:val="22"/>
                <w:szCs w:val="22"/>
              </w:rPr>
              <w:t xml:space="preserve">- акты на скрытые работы по подготовке внутренней поверхности объекта под ЛКП и по нанесению каждого слоя ЛКМ; </w:t>
            </w:r>
          </w:p>
          <w:p w14:paraId="7B515E54" w14:textId="77777777" w:rsidR="005902A8" w:rsidRPr="007351E5" w:rsidRDefault="005902A8" w:rsidP="005902A8">
            <w:pPr>
              <w:pStyle w:val="15"/>
              <w:tabs>
                <w:tab w:val="left" w:pos="142"/>
                <w:tab w:val="left" w:pos="993"/>
                <w:tab w:val="num" w:pos="1276"/>
              </w:tabs>
              <w:spacing w:line="276" w:lineRule="auto"/>
              <w:ind w:left="0" w:right="0"/>
              <w:jc w:val="both"/>
              <w:rPr>
                <w:color w:val="000000"/>
                <w:sz w:val="22"/>
                <w:szCs w:val="22"/>
              </w:rPr>
            </w:pPr>
            <w:r w:rsidRPr="007351E5">
              <w:rPr>
                <w:color w:val="000000"/>
                <w:sz w:val="22"/>
                <w:szCs w:val="22"/>
              </w:rPr>
              <w:t>- акт на приемку внутреннего антикоррозионного покрытия резервуара;</w:t>
            </w:r>
          </w:p>
          <w:p w14:paraId="7B9CAF74" w14:textId="77777777" w:rsidR="005902A8" w:rsidRPr="007351E5" w:rsidRDefault="005902A8" w:rsidP="005902A8">
            <w:pPr>
              <w:pStyle w:val="15"/>
              <w:tabs>
                <w:tab w:val="left" w:pos="142"/>
                <w:tab w:val="left" w:pos="993"/>
                <w:tab w:val="num" w:pos="1276"/>
              </w:tabs>
              <w:spacing w:line="276" w:lineRule="auto"/>
              <w:ind w:left="0" w:right="0"/>
              <w:jc w:val="both"/>
              <w:rPr>
                <w:color w:val="000000"/>
                <w:sz w:val="22"/>
                <w:szCs w:val="22"/>
              </w:rPr>
            </w:pPr>
            <w:r w:rsidRPr="007351E5">
              <w:rPr>
                <w:color w:val="000000"/>
                <w:sz w:val="22"/>
                <w:szCs w:val="22"/>
              </w:rPr>
              <w:t xml:space="preserve">- паспорт на антикоррозионное ЛКП с указанием эксплуатационных характеристик ЛКП и рекомендациями по его эксплуатации; </w:t>
            </w:r>
          </w:p>
          <w:p w14:paraId="4503E78E" w14:textId="77777777" w:rsidR="005902A8" w:rsidRPr="007351E5" w:rsidRDefault="005902A8" w:rsidP="005902A8">
            <w:pPr>
              <w:pStyle w:val="15"/>
              <w:tabs>
                <w:tab w:val="left" w:pos="142"/>
                <w:tab w:val="left" w:pos="993"/>
                <w:tab w:val="num" w:pos="1276"/>
              </w:tabs>
              <w:spacing w:line="276" w:lineRule="auto"/>
              <w:ind w:left="0" w:right="0"/>
              <w:jc w:val="both"/>
              <w:rPr>
                <w:color w:val="000000"/>
                <w:sz w:val="22"/>
                <w:szCs w:val="22"/>
              </w:rPr>
            </w:pPr>
            <w:r w:rsidRPr="007351E5">
              <w:rPr>
                <w:color w:val="000000"/>
                <w:sz w:val="22"/>
                <w:szCs w:val="22"/>
              </w:rPr>
              <w:t>- подписание Заказчиком акта приемки выполненных работ по форме КС-2.</w:t>
            </w:r>
          </w:p>
          <w:p w14:paraId="41D71A83" w14:textId="77777777" w:rsidR="005902A8" w:rsidRPr="007351E5" w:rsidRDefault="005902A8" w:rsidP="005902A8">
            <w:pPr>
              <w:rPr>
                <w:sz w:val="22"/>
                <w:szCs w:val="22"/>
              </w:rPr>
            </w:pPr>
            <w:r w:rsidRPr="007351E5">
              <w:rPr>
                <w:sz w:val="22"/>
                <w:szCs w:val="22"/>
              </w:rPr>
              <w:t xml:space="preserve">    В течение срока действия договора Исполнитель направляет в адрес Заказчика оформленные в установленном порядке приемосдаточные документы за отчетный период. Подрядчик предоставляет Заказчику следующую документацию:</w:t>
            </w:r>
          </w:p>
          <w:p w14:paraId="7420EAF4" w14:textId="77777777" w:rsidR="005902A8" w:rsidRPr="007351E5" w:rsidRDefault="005902A8" w:rsidP="005902A8">
            <w:pPr>
              <w:keepNext/>
              <w:keepLines/>
              <w:numPr>
                <w:ilvl w:val="0"/>
                <w:numId w:val="33"/>
              </w:numPr>
              <w:tabs>
                <w:tab w:val="clear" w:pos="1134"/>
              </w:tabs>
              <w:kinsoku/>
              <w:overflowPunct/>
              <w:autoSpaceDE/>
              <w:autoSpaceDN/>
              <w:spacing w:line="276" w:lineRule="auto"/>
              <w:ind w:left="34" w:hanging="357"/>
              <w:outlineLvl w:val="1"/>
              <w:rPr>
                <w:sz w:val="22"/>
                <w:szCs w:val="22"/>
              </w:rPr>
            </w:pPr>
            <w:r w:rsidRPr="007351E5">
              <w:rPr>
                <w:sz w:val="22"/>
                <w:szCs w:val="22"/>
              </w:rPr>
              <w:lastRenderedPageBreak/>
              <w:t>- акт приемки выполненных работ;</w:t>
            </w:r>
          </w:p>
          <w:p w14:paraId="2DE28AE7" w14:textId="77777777" w:rsidR="005902A8" w:rsidRPr="007351E5" w:rsidRDefault="005902A8" w:rsidP="005902A8">
            <w:pPr>
              <w:keepNext/>
              <w:keepLines/>
              <w:numPr>
                <w:ilvl w:val="0"/>
                <w:numId w:val="33"/>
              </w:numPr>
              <w:tabs>
                <w:tab w:val="clear" w:pos="1134"/>
              </w:tabs>
              <w:kinsoku/>
              <w:overflowPunct/>
              <w:autoSpaceDE/>
              <w:autoSpaceDN/>
              <w:spacing w:line="276" w:lineRule="auto"/>
              <w:ind w:left="34" w:hanging="357"/>
              <w:outlineLvl w:val="1"/>
              <w:rPr>
                <w:sz w:val="22"/>
                <w:szCs w:val="22"/>
              </w:rPr>
            </w:pPr>
            <w:r w:rsidRPr="007351E5">
              <w:rPr>
                <w:sz w:val="22"/>
                <w:szCs w:val="22"/>
              </w:rPr>
              <w:t>- справка о стоимости выполненных работ и затрат;</w:t>
            </w:r>
          </w:p>
          <w:p w14:paraId="66F787EC" w14:textId="77777777" w:rsidR="005902A8" w:rsidRPr="007351E5" w:rsidRDefault="005902A8" w:rsidP="005902A8">
            <w:pPr>
              <w:keepNext/>
              <w:keepLines/>
              <w:numPr>
                <w:ilvl w:val="0"/>
                <w:numId w:val="33"/>
              </w:numPr>
              <w:tabs>
                <w:tab w:val="clear" w:pos="1134"/>
              </w:tabs>
              <w:kinsoku/>
              <w:overflowPunct/>
              <w:autoSpaceDE/>
              <w:autoSpaceDN/>
              <w:spacing w:line="276" w:lineRule="auto"/>
              <w:ind w:left="34" w:hanging="357"/>
              <w:outlineLvl w:val="1"/>
              <w:rPr>
                <w:sz w:val="22"/>
                <w:szCs w:val="22"/>
              </w:rPr>
            </w:pPr>
            <w:r w:rsidRPr="007351E5">
              <w:rPr>
                <w:sz w:val="22"/>
                <w:szCs w:val="22"/>
              </w:rPr>
              <w:t>- акты скрытых работ с приложениями;</w:t>
            </w:r>
          </w:p>
          <w:p w14:paraId="412657EE" w14:textId="77777777" w:rsidR="005902A8" w:rsidRPr="007351E5" w:rsidRDefault="005902A8" w:rsidP="005902A8">
            <w:pPr>
              <w:numPr>
                <w:ilvl w:val="0"/>
                <w:numId w:val="33"/>
              </w:numPr>
              <w:tabs>
                <w:tab w:val="clear" w:pos="1134"/>
              </w:tabs>
              <w:kinsoku/>
              <w:overflowPunct/>
              <w:autoSpaceDE/>
              <w:autoSpaceDN/>
              <w:spacing w:line="276" w:lineRule="auto"/>
              <w:ind w:left="34" w:hanging="357"/>
              <w:rPr>
                <w:sz w:val="22"/>
                <w:szCs w:val="22"/>
              </w:rPr>
            </w:pPr>
            <w:r w:rsidRPr="007351E5">
              <w:rPr>
                <w:sz w:val="22"/>
                <w:szCs w:val="22"/>
              </w:rPr>
              <w:t>- оформленную в установленном порядке исполнительную документацию на оборудование и материалы (сертификаты, паспорта) результаты экспертиз, лабораторных и контрольных измерений, исполнительные схемы и пр.</w:t>
            </w:r>
          </w:p>
          <w:p w14:paraId="77080E37" w14:textId="77777777" w:rsidR="005902A8" w:rsidRPr="007351E5" w:rsidRDefault="005902A8" w:rsidP="005902A8">
            <w:pPr>
              <w:ind w:left="34"/>
              <w:rPr>
                <w:sz w:val="22"/>
                <w:szCs w:val="22"/>
              </w:rPr>
            </w:pPr>
            <w:r w:rsidRPr="007351E5">
              <w:rPr>
                <w:sz w:val="22"/>
                <w:szCs w:val="22"/>
              </w:rPr>
              <w:t xml:space="preserve">  Работы считаются выполненными надлежащим образом и сданными с момента подписания обеими сторонами соответствующих актов сдачи-приемки работ.</w:t>
            </w:r>
          </w:p>
          <w:p w14:paraId="5647BBE6" w14:textId="0B163C22" w:rsidR="0036003E" w:rsidRPr="007351E5" w:rsidRDefault="005902A8" w:rsidP="005902A8">
            <w:pPr>
              <w:rPr>
                <w:color w:val="000000"/>
                <w:sz w:val="22"/>
                <w:szCs w:val="22"/>
              </w:rPr>
            </w:pPr>
            <w:r w:rsidRPr="007351E5">
              <w:rPr>
                <w:sz w:val="22"/>
                <w:szCs w:val="22"/>
              </w:rPr>
              <w:t xml:space="preserve">   Приёмка выполненных работ производится комиссией Заказчика с привлечением уполномоченного представителя Подрядной организации. Заказчик имеет право привлечь сторонние организации к участию в приемке.</w:t>
            </w:r>
          </w:p>
        </w:tc>
      </w:tr>
      <w:tr w:rsidR="007D3C60" w:rsidRPr="00844FE0" w14:paraId="5C7705C6" w14:textId="77777777" w:rsidTr="00371F80">
        <w:trPr>
          <w:trHeight w:val="2116"/>
        </w:trPr>
        <w:tc>
          <w:tcPr>
            <w:tcW w:w="959" w:type="dxa"/>
          </w:tcPr>
          <w:p w14:paraId="03380A26" w14:textId="77777777" w:rsidR="007D3C60" w:rsidRPr="00844FE0" w:rsidRDefault="007D3C60" w:rsidP="00371F80">
            <w:pPr>
              <w:pStyle w:val="a7"/>
              <w:widowControl/>
              <w:numPr>
                <w:ilvl w:val="0"/>
                <w:numId w:val="13"/>
              </w:numPr>
              <w:tabs>
                <w:tab w:val="clear" w:pos="1134"/>
              </w:tabs>
              <w:spacing w:before="0"/>
              <w:ind w:left="786"/>
              <w:rPr>
                <w:color w:val="000000"/>
                <w:sz w:val="22"/>
                <w:szCs w:val="22"/>
              </w:rPr>
            </w:pPr>
          </w:p>
        </w:tc>
        <w:tc>
          <w:tcPr>
            <w:tcW w:w="3215" w:type="dxa"/>
          </w:tcPr>
          <w:p w14:paraId="17E9FAB2" w14:textId="43498F54" w:rsidR="007D3C60" w:rsidRPr="007351E5" w:rsidRDefault="007D3C60" w:rsidP="001803B4">
            <w:pPr>
              <w:ind w:firstLine="0"/>
              <w:contextualSpacing/>
              <w:rPr>
                <w:b/>
                <w:sz w:val="22"/>
                <w:szCs w:val="22"/>
              </w:rPr>
            </w:pPr>
            <w:r w:rsidRPr="007351E5">
              <w:rPr>
                <w:b/>
                <w:sz w:val="22"/>
                <w:szCs w:val="22"/>
              </w:rPr>
              <w:t>Предоставление гарантийных обязательств</w:t>
            </w:r>
          </w:p>
        </w:tc>
        <w:tc>
          <w:tcPr>
            <w:tcW w:w="5886" w:type="dxa"/>
          </w:tcPr>
          <w:p w14:paraId="78AA803A" w14:textId="18324622" w:rsidR="007D3C60" w:rsidRPr="007351E5" w:rsidRDefault="007D3C60" w:rsidP="007D3C60">
            <w:pPr>
              <w:pStyle w:val="24"/>
              <w:tabs>
                <w:tab w:val="left" w:pos="851"/>
              </w:tabs>
              <w:spacing w:after="0" w:line="276" w:lineRule="auto"/>
              <w:ind w:left="0"/>
              <w:jc w:val="both"/>
              <w:rPr>
                <w:rFonts w:ascii="Times New Roman" w:hAnsi="Times New Roman"/>
                <w:color w:val="000000"/>
              </w:rPr>
            </w:pPr>
            <w:r w:rsidRPr="007351E5">
              <w:rPr>
                <w:rFonts w:ascii="Times New Roman" w:hAnsi="Times New Roman"/>
                <w:color w:val="000000"/>
              </w:rPr>
              <w:t xml:space="preserve">   Подрядчик предоставляет гарантию на выполненные по договору работы сроком 5 (пять) лет с момента подписания Сторонами актов о выполнении работ, предусмотренных договором без замечаний и получения положительного заключения (возможность использования топлива для реактивных двигателей по прямому </w:t>
            </w:r>
            <w:r w:rsidR="00825DE5" w:rsidRPr="007351E5">
              <w:rPr>
                <w:rFonts w:ascii="Times New Roman" w:hAnsi="Times New Roman"/>
                <w:color w:val="000000"/>
              </w:rPr>
              <w:t>назначению)</w:t>
            </w:r>
            <w:r w:rsidRPr="007351E5">
              <w:rPr>
                <w:rFonts w:ascii="Times New Roman" w:hAnsi="Times New Roman"/>
                <w:color w:val="000000"/>
              </w:rPr>
              <w:t xml:space="preserve"> ФГУП ГосНИИ ГА. </w:t>
            </w:r>
          </w:p>
          <w:p w14:paraId="40062CDA" w14:textId="77777777" w:rsidR="007D3C60" w:rsidRPr="007351E5" w:rsidRDefault="007D3C60" w:rsidP="007D3C60">
            <w:pPr>
              <w:pStyle w:val="24"/>
              <w:tabs>
                <w:tab w:val="left" w:pos="851"/>
              </w:tabs>
              <w:spacing w:after="0" w:line="276" w:lineRule="auto"/>
              <w:ind w:left="0"/>
              <w:jc w:val="both"/>
              <w:rPr>
                <w:rFonts w:ascii="Times New Roman" w:hAnsi="Times New Roman"/>
                <w:color w:val="000000"/>
              </w:rPr>
            </w:pPr>
            <w:r w:rsidRPr="007351E5">
              <w:rPr>
                <w:rFonts w:ascii="Times New Roman" w:hAnsi="Times New Roman"/>
                <w:color w:val="000000"/>
              </w:rPr>
              <w:t xml:space="preserve">   Подрядчик гарантирует стойкость ЛКП к воздействию авиатоплива не менее срока, определенного изготовителем ЛКП. Если в период гарантийного срока обнаружатся дефекты выполненных работ, Подрядчик обязан их устранить за свой счет и в согласованные с Заказчиком сроки, а также возместить затраты и причиненные убытки Заказчика, вызванные следствием этих дефектов. </w:t>
            </w:r>
          </w:p>
          <w:p w14:paraId="47F383BB" w14:textId="77777777" w:rsidR="007D3C60" w:rsidRPr="007351E5" w:rsidRDefault="007D3C60" w:rsidP="007D3C60">
            <w:pPr>
              <w:pStyle w:val="24"/>
              <w:tabs>
                <w:tab w:val="left" w:pos="851"/>
              </w:tabs>
              <w:spacing w:after="0" w:line="276" w:lineRule="auto"/>
              <w:ind w:left="0"/>
              <w:jc w:val="both"/>
              <w:rPr>
                <w:rFonts w:ascii="Times New Roman" w:hAnsi="Times New Roman"/>
                <w:color w:val="000000"/>
              </w:rPr>
            </w:pPr>
            <w:r w:rsidRPr="007351E5">
              <w:rPr>
                <w:rFonts w:ascii="Times New Roman" w:hAnsi="Times New Roman"/>
                <w:color w:val="000000"/>
              </w:rPr>
              <w:t xml:space="preserve">  Для участия в составлении акта, фиксирующего дефекты, согласование порядка и сроков их устранения, Подрядчик обязан направить своего представителя не позднее 5 (пяти) рабочих дней с момента получения письменного извещения Заказчика. Срок гарантии продлевается на период устранения дефектов. </w:t>
            </w:r>
          </w:p>
          <w:p w14:paraId="06433C90" w14:textId="6D20F764" w:rsidR="007D3C60" w:rsidRPr="007351E5" w:rsidRDefault="007D3C60" w:rsidP="007D3C60">
            <w:pPr>
              <w:pStyle w:val="af5"/>
              <w:tabs>
                <w:tab w:val="left" w:pos="142"/>
                <w:tab w:val="left" w:pos="993"/>
                <w:tab w:val="num" w:pos="1276"/>
              </w:tabs>
              <w:spacing w:after="0"/>
              <w:jc w:val="both"/>
              <w:rPr>
                <w:rFonts w:ascii="Times New Roman" w:hAnsi="Times New Roman"/>
                <w:sz w:val="22"/>
                <w:szCs w:val="22"/>
                <w:lang w:val="ru-RU"/>
              </w:rPr>
            </w:pPr>
            <w:r w:rsidRPr="007351E5">
              <w:rPr>
                <w:rFonts w:ascii="Times New Roman" w:hAnsi="Times New Roman"/>
                <w:color w:val="000000"/>
                <w:sz w:val="22"/>
                <w:szCs w:val="22"/>
                <w:lang w:val="ru-RU"/>
              </w:rPr>
              <w:t xml:space="preserve">    В случае, если при проведении лабораторных исследований будет обнаружено, </w:t>
            </w:r>
            <w:r w:rsidR="00F43836" w:rsidRPr="007351E5">
              <w:rPr>
                <w:rFonts w:ascii="Times New Roman" w:hAnsi="Times New Roman"/>
                <w:color w:val="000000"/>
                <w:sz w:val="22"/>
                <w:szCs w:val="22"/>
                <w:lang w:val="ru-RU"/>
              </w:rPr>
              <w:t xml:space="preserve">что </w:t>
            </w:r>
            <w:r w:rsidR="00F43836" w:rsidRPr="00FE728F">
              <w:rPr>
                <w:rFonts w:ascii="Times New Roman" w:hAnsi="Times New Roman"/>
                <w:color w:val="000000"/>
                <w:sz w:val="22"/>
                <w:szCs w:val="22"/>
                <w:lang w:val="ru-RU"/>
              </w:rPr>
              <w:t>качество</w:t>
            </w:r>
            <w:r w:rsidRPr="007351E5">
              <w:rPr>
                <w:rFonts w:ascii="Times New Roman" w:hAnsi="Times New Roman"/>
                <w:color w:val="000000"/>
                <w:sz w:val="22"/>
                <w:szCs w:val="22"/>
                <w:lang w:val="ru-RU"/>
              </w:rPr>
              <w:t xml:space="preserve"> авиатоплива ТС-1 после заполнения и выдерживания его в резервуаре ухудшилось и не соответствует техническим требованиям ГОСТ 10227-86 с изм.1-6, Подрядчик несет полную материальную ответственность за это авиатопливо, а также любые другие документально доказанные затраты и издержки, связанные с хранением, реализацией и перевозкой нефтепродукта.</w:t>
            </w:r>
          </w:p>
        </w:tc>
      </w:tr>
      <w:tr w:rsidR="0036003E" w:rsidRPr="00844FE0" w14:paraId="54D24397" w14:textId="77777777" w:rsidTr="00371F80">
        <w:tc>
          <w:tcPr>
            <w:tcW w:w="959" w:type="dxa"/>
          </w:tcPr>
          <w:p w14:paraId="3AFDC57E"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348E3E9A" w14:textId="77777777" w:rsidR="0036003E" w:rsidRPr="007351E5" w:rsidRDefault="0036003E" w:rsidP="001803B4">
            <w:pPr>
              <w:ind w:firstLine="0"/>
              <w:contextualSpacing/>
              <w:rPr>
                <w:b/>
                <w:color w:val="000000"/>
                <w:sz w:val="22"/>
                <w:szCs w:val="22"/>
              </w:rPr>
            </w:pPr>
            <w:r w:rsidRPr="007351E5">
              <w:rPr>
                <w:b/>
                <w:color w:val="000000"/>
                <w:sz w:val="22"/>
                <w:szCs w:val="22"/>
              </w:rPr>
              <w:t>Требования по охране окружающей среды для объектов строительства.</w:t>
            </w:r>
          </w:p>
        </w:tc>
        <w:tc>
          <w:tcPr>
            <w:tcW w:w="5886" w:type="dxa"/>
          </w:tcPr>
          <w:p w14:paraId="50046CE4" w14:textId="77777777" w:rsidR="0036003E" w:rsidRPr="007351E5" w:rsidRDefault="0036003E" w:rsidP="00FD73BC">
            <w:pPr>
              <w:rPr>
                <w:color w:val="000000"/>
                <w:sz w:val="22"/>
                <w:szCs w:val="22"/>
              </w:rPr>
            </w:pPr>
            <w:r w:rsidRPr="007351E5">
              <w:rPr>
                <w:color w:val="000000"/>
                <w:sz w:val="22"/>
                <w:szCs w:val="22"/>
              </w:rPr>
              <w:t>- В соответствии с действующими нормативными документами.</w:t>
            </w:r>
          </w:p>
        </w:tc>
      </w:tr>
      <w:tr w:rsidR="0036003E" w:rsidRPr="00844FE0" w14:paraId="6D60B6B1" w14:textId="77777777" w:rsidTr="00371F80">
        <w:tc>
          <w:tcPr>
            <w:tcW w:w="959" w:type="dxa"/>
          </w:tcPr>
          <w:p w14:paraId="2177CCC0"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0BF6B3E0" w14:textId="77777777" w:rsidR="0036003E" w:rsidRPr="007351E5" w:rsidRDefault="0036003E" w:rsidP="001803B4">
            <w:pPr>
              <w:ind w:firstLine="0"/>
              <w:contextualSpacing/>
              <w:rPr>
                <w:b/>
                <w:color w:val="000000"/>
                <w:sz w:val="22"/>
                <w:szCs w:val="22"/>
              </w:rPr>
            </w:pPr>
            <w:r w:rsidRPr="007351E5">
              <w:rPr>
                <w:b/>
                <w:color w:val="000000"/>
                <w:sz w:val="22"/>
                <w:szCs w:val="22"/>
              </w:rPr>
              <w:t xml:space="preserve">Требования по разработке инженерно-технических мероприятий по гражданской </w:t>
            </w:r>
            <w:r w:rsidRPr="007351E5">
              <w:rPr>
                <w:b/>
                <w:color w:val="000000"/>
                <w:sz w:val="22"/>
                <w:szCs w:val="22"/>
              </w:rPr>
              <w:lastRenderedPageBreak/>
              <w:t>обороне и предупреждению чрезвычайных ситуаций</w:t>
            </w:r>
          </w:p>
        </w:tc>
        <w:tc>
          <w:tcPr>
            <w:tcW w:w="5886" w:type="dxa"/>
          </w:tcPr>
          <w:p w14:paraId="125F4EDA" w14:textId="77777777" w:rsidR="0036003E" w:rsidRPr="007351E5" w:rsidRDefault="0036003E" w:rsidP="00FD73BC">
            <w:pPr>
              <w:rPr>
                <w:color w:val="000000"/>
                <w:sz w:val="22"/>
                <w:szCs w:val="22"/>
              </w:rPr>
            </w:pPr>
            <w:r w:rsidRPr="007351E5">
              <w:rPr>
                <w:color w:val="000000"/>
                <w:sz w:val="22"/>
                <w:szCs w:val="22"/>
              </w:rPr>
              <w:lastRenderedPageBreak/>
              <w:t>- В соответствии с действующими нормативными документами.</w:t>
            </w:r>
          </w:p>
        </w:tc>
      </w:tr>
      <w:tr w:rsidR="0036003E" w:rsidRPr="00844FE0" w14:paraId="046CF998" w14:textId="77777777" w:rsidTr="00371F80">
        <w:tc>
          <w:tcPr>
            <w:tcW w:w="959" w:type="dxa"/>
          </w:tcPr>
          <w:p w14:paraId="324D98AA"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65E68F0B" w14:textId="77777777" w:rsidR="0036003E" w:rsidRPr="007351E5" w:rsidRDefault="0036003E" w:rsidP="001803B4">
            <w:pPr>
              <w:ind w:firstLine="0"/>
              <w:contextualSpacing/>
              <w:rPr>
                <w:b/>
                <w:color w:val="000000"/>
                <w:sz w:val="22"/>
                <w:szCs w:val="22"/>
              </w:rPr>
            </w:pPr>
            <w:r w:rsidRPr="007351E5">
              <w:rPr>
                <w:b/>
                <w:color w:val="000000"/>
                <w:sz w:val="22"/>
                <w:szCs w:val="22"/>
              </w:rPr>
              <w:t>Мероприятия по обеспечению пожарной безопасности</w:t>
            </w:r>
          </w:p>
        </w:tc>
        <w:tc>
          <w:tcPr>
            <w:tcW w:w="5886" w:type="dxa"/>
          </w:tcPr>
          <w:p w14:paraId="590A784E" w14:textId="77777777" w:rsidR="0036003E" w:rsidRPr="007351E5" w:rsidRDefault="0036003E" w:rsidP="00FD73BC">
            <w:pPr>
              <w:rPr>
                <w:color w:val="000000"/>
                <w:sz w:val="22"/>
                <w:szCs w:val="22"/>
              </w:rPr>
            </w:pPr>
            <w:r w:rsidRPr="007351E5">
              <w:rPr>
                <w:color w:val="000000"/>
                <w:sz w:val="22"/>
                <w:szCs w:val="22"/>
              </w:rPr>
              <w:t>- Обязательное прохождение всеми сотрудниками противопожарного инструктажа у начальника объекта;</w:t>
            </w:r>
          </w:p>
          <w:p w14:paraId="01B623FA" w14:textId="64F7475E" w:rsidR="0036003E" w:rsidRPr="007351E5" w:rsidRDefault="00F43836" w:rsidP="00FD73BC">
            <w:pPr>
              <w:rPr>
                <w:b/>
                <w:i/>
                <w:color w:val="000000"/>
                <w:sz w:val="22"/>
                <w:szCs w:val="22"/>
              </w:rPr>
            </w:pPr>
            <w:r>
              <w:rPr>
                <w:color w:val="000000"/>
                <w:sz w:val="22"/>
                <w:szCs w:val="22"/>
              </w:rPr>
              <w:t xml:space="preserve">- </w:t>
            </w:r>
            <w:r w:rsidR="0036003E" w:rsidRPr="007351E5">
              <w:rPr>
                <w:color w:val="000000"/>
                <w:sz w:val="22"/>
                <w:szCs w:val="22"/>
              </w:rPr>
              <w:t xml:space="preserve">Обязательное наличие удостоверений руководителей, специалистов и исполнителей по проверке знаний в объеме пожарно-технического минимума; </w:t>
            </w:r>
            <w:r w:rsidR="0036003E" w:rsidRPr="007351E5">
              <w:rPr>
                <w:b/>
                <w:i/>
                <w:color w:val="000000"/>
                <w:sz w:val="22"/>
                <w:szCs w:val="22"/>
              </w:rPr>
              <w:t>Копии удостоверений предоставить на этапе выставления коммерческого предложения.</w:t>
            </w:r>
          </w:p>
          <w:p w14:paraId="3FADAA59" w14:textId="77777777" w:rsidR="0036003E" w:rsidRPr="007351E5" w:rsidRDefault="0036003E" w:rsidP="00FD73BC">
            <w:pPr>
              <w:rPr>
                <w:color w:val="000000"/>
                <w:sz w:val="22"/>
                <w:szCs w:val="22"/>
              </w:rPr>
            </w:pPr>
            <w:r w:rsidRPr="007351E5">
              <w:rPr>
                <w:color w:val="000000"/>
                <w:sz w:val="22"/>
                <w:szCs w:val="22"/>
              </w:rPr>
              <w:t>- В соответствии с требованиями ФЗ-123 от 22.07.2008 г. и других нормативных документов в области обеспечения пожарной безопасности.</w:t>
            </w:r>
          </w:p>
        </w:tc>
      </w:tr>
      <w:tr w:rsidR="0036003E" w:rsidRPr="00844FE0" w14:paraId="3D87376C" w14:textId="77777777" w:rsidTr="00371F80">
        <w:trPr>
          <w:trHeight w:val="1532"/>
        </w:trPr>
        <w:tc>
          <w:tcPr>
            <w:tcW w:w="959" w:type="dxa"/>
          </w:tcPr>
          <w:p w14:paraId="63AFE6DA"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6E382098" w14:textId="77777777" w:rsidR="0036003E" w:rsidRPr="007351E5" w:rsidRDefault="0036003E" w:rsidP="001803B4">
            <w:pPr>
              <w:ind w:firstLine="0"/>
              <w:contextualSpacing/>
              <w:rPr>
                <w:b/>
                <w:color w:val="000000"/>
                <w:sz w:val="22"/>
                <w:szCs w:val="22"/>
              </w:rPr>
            </w:pPr>
            <w:r w:rsidRPr="007351E5">
              <w:rPr>
                <w:b/>
                <w:color w:val="000000"/>
                <w:sz w:val="22"/>
                <w:szCs w:val="22"/>
              </w:rPr>
              <w:t>Мероприятия по обеспечению промышленной безопасности</w:t>
            </w:r>
          </w:p>
        </w:tc>
        <w:tc>
          <w:tcPr>
            <w:tcW w:w="5886" w:type="dxa"/>
          </w:tcPr>
          <w:p w14:paraId="193B7B72" w14:textId="77777777" w:rsidR="002937DB" w:rsidRPr="008232F9" w:rsidRDefault="002937DB" w:rsidP="002937DB">
            <w:pPr>
              <w:rPr>
                <w:sz w:val="22"/>
                <w:szCs w:val="22"/>
              </w:rPr>
            </w:pPr>
            <w:r>
              <w:rPr>
                <w:sz w:val="22"/>
                <w:szCs w:val="22"/>
              </w:rPr>
              <w:t xml:space="preserve">- </w:t>
            </w:r>
            <w:hyperlink r:id="rId10" w:history="1">
              <w:r w:rsidRPr="008232F9">
                <w:rPr>
                  <w:rStyle w:val="a4"/>
                  <w:i w:val="0"/>
                  <w:color w:val="auto"/>
                  <w:sz w:val="22"/>
                  <w:szCs w:val="22"/>
                  <w:u w:val="none"/>
                </w:rPr>
                <w:t>Приказ Ростехнадзора от</w:t>
              </w:r>
              <w:r w:rsidRPr="008232F9">
                <w:rPr>
                  <w:rStyle w:val="a4"/>
                  <w:color w:val="auto"/>
                  <w:sz w:val="22"/>
                  <w:szCs w:val="22"/>
                  <w:u w:val="none"/>
                </w:rPr>
                <w:t xml:space="preserve"> 15.12.2020 № 529</w:t>
              </w:r>
            </w:hyperlink>
            <w:r w:rsidRPr="008232F9">
              <w:rPr>
                <w:sz w:val="22"/>
                <w:szCs w:val="22"/>
              </w:rPr>
              <w:t> «Об утверждении Федеральных норм и правил в области промышленной безопасности «Правила промышленной безопасности складов нефти и нефтепродуктов».</w:t>
            </w:r>
          </w:p>
          <w:p w14:paraId="1E69023A" w14:textId="77777777" w:rsidR="0036003E" w:rsidRPr="007351E5" w:rsidRDefault="0036003E" w:rsidP="00FD73BC">
            <w:pPr>
              <w:rPr>
                <w:color w:val="000000"/>
                <w:sz w:val="22"/>
                <w:szCs w:val="22"/>
              </w:rPr>
            </w:pPr>
            <w:r w:rsidRPr="007351E5">
              <w:rPr>
                <w:color w:val="000000"/>
                <w:sz w:val="22"/>
                <w:szCs w:val="22"/>
              </w:rPr>
              <w:t>- В соответствии с требованиями ФЗ-116.</w:t>
            </w:r>
          </w:p>
        </w:tc>
      </w:tr>
      <w:tr w:rsidR="0036003E" w:rsidRPr="00844FE0" w14:paraId="7C0D34D7" w14:textId="77777777" w:rsidTr="00371F80">
        <w:tc>
          <w:tcPr>
            <w:tcW w:w="959" w:type="dxa"/>
          </w:tcPr>
          <w:p w14:paraId="594C8CDF"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68C5244C" w14:textId="77777777" w:rsidR="0036003E" w:rsidRPr="007351E5" w:rsidRDefault="0036003E" w:rsidP="001803B4">
            <w:pPr>
              <w:ind w:firstLine="0"/>
              <w:contextualSpacing/>
              <w:rPr>
                <w:b/>
                <w:color w:val="000000"/>
                <w:sz w:val="22"/>
                <w:szCs w:val="22"/>
              </w:rPr>
            </w:pPr>
            <w:r w:rsidRPr="007351E5">
              <w:rPr>
                <w:b/>
                <w:color w:val="000000"/>
                <w:sz w:val="22"/>
                <w:szCs w:val="22"/>
              </w:rPr>
              <w:t>Материалы, представляемые Заказчиком</w:t>
            </w:r>
          </w:p>
        </w:tc>
        <w:tc>
          <w:tcPr>
            <w:tcW w:w="5886" w:type="dxa"/>
          </w:tcPr>
          <w:p w14:paraId="47159943" w14:textId="098F10A9" w:rsidR="0036003E" w:rsidRPr="006C1FCF" w:rsidRDefault="0036003E" w:rsidP="00F43836">
            <w:pPr>
              <w:widowControl w:val="0"/>
              <w:adjustRightInd w:val="0"/>
              <w:rPr>
                <w:b/>
                <w:color w:val="000000" w:themeColor="text1"/>
                <w:sz w:val="22"/>
                <w:szCs w:val="22"/>
              </w:rPr>
            </w:pPr>
            <w:r w:rsidRPr="006C1FCF">
              <w:rPr>
                <w:color w:val="000000" w:themeColor="text1"/>
                <w:sz w:val="22"/>
                <w:szCs w:val="22"/>
              </w:rPr>
              <w:t xml:space="preserve"> Сметная документация, выполненная проектной </w:t>
            </w:r>
            <w:r w:rsidR="006C1FCF" w:rsidRPr="006C1FCF">
              <w:rPr>
                <w:color w:val="000000" w:themeColor="text1"/>
                <w:sz w:val="22"/>
                <w:szCs w:val="22"/>
              </w:rPr>
              <w:t>организацией в</w:t>
            </w:r>
            <w:r w:rsidRPr="006C1FCF">
              <w:rPr>
                <w:color w:val="000000" w:themeColor="text1"/>
                <w:sz w:val="22"/>
                <w:szCs w:val="22"/>
              </w:rPr>
              <w:t xml:space="preserve"> ФЕР-2001 (Шифр </w:t>
            </w:r>
            <w:r w:rsidR="006C1FCF" w:rsidRPr="006C1FCF">
              <w:rPr>
                <w:color w:val="000000" w:themeColor="text1"/>
                <w:sz w:val="22"/>
                <w:szCs w:val="22"/>
              </w:rPr>
              <w:t>№ 09-02-38Р)</w:t>
            </w:r>
          </w:p>
          <w:p w14:paraId="3ECDE66A" w14:textId="32B059FE" w:rsidR="0036003E" w:rsidRPr="006C1FCF" w:rsidRDefault="0036003E" w:rsidP="00F0208B">
            <w:pPr>
              <w:widowControl w:val="0"/>
              <w:adjustRightInd w:val="0"/>
              <w:rPr>
                <w:color w:val="000000" w:themeColor="text1"/>
                <w:sz w:val="22"/>
                <w:szCs w:val="22"/>
              </w:rPr>
            </w:pPr>
          </w:p>
        </w:tc>
      </w:tr>
      <w:tr w:rsidR="0036003E" w:rsidRPr="00844FE0" w14:paraId="72687373" w14:textId="77777777" w:rsidTr="00371F80">
        <w:trPr>
          <w:trHeight w:val="1258"/>
        </w:trPr>
        <w:tc>
          <w:tcPr>
            <w:tcW w:w="959" w:type="dxa"/>
          </w:tcPr>
          <w:p w14:paraId="21B10F1F"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209DEB36" w14:textId="77777777" w:rsidR="0036003E" w:rsidRPr="007351E5" w:rsidRDefault="0036003E" w:rsidP="001803B4">
            <w:pPr>
              <w:ind w:firstLine="0"/>
              <w:contextualSpacing/>
              <w:rPr>
                <w:b/>
                <w:color w:val="000000"/>
                <w:sz w:val="22"/>
                <w:szCs w:val="22"/>
              </w:rPr>
            </w:pPr>
            <w:r w:rsidRPr="007351E5">
              <w:rPr>
                <w:b/>
                <w:color w:val="000000"/>
                <w:sz w:val="22"/>
                <w:szCs w:val="22"/>
              </w:rPr>
              <w:t>Количество экземпляров ИД</w:t>
            </w:r>
          </w:p>
        </w:tc>
        <w:tc>
          <w:tcPr>
            <w:tcW w:w="5886" w:type="dxa"/>
          </w:tcPr>
          <w:p w14:paraId="65552D03" w14:textId="77777777" w:rsidR="0036003E" w:rsidRPr="006C1FCF" w:rsidRDefault="0036003E" w:rsidP="00FD73BC">
            <w:pPr>
              <w:rPr>
                <w:color w:val="000000" w:themeColor="text1"/>
                <w:sz w:val="22"/>
                <w:szCs w:val="22"/>
              </w:rPr>
            </w:pPr>
            <w:r w:rsidRPr="006C1FCF">
              <w:rPr>
                <w:color w:val="000000" w:themeColor="text1"/>
                <w:sz w:val="22"/>
                <w:szCs w:val="22"/>
              </w:rPr>
              <w:t>- 2 экземпляра на бумажных носителях и 2 экземпляра в электронном виде в формате .</w:t>
            </w:r>
            <w:r w:rsidRPr="006C1FCF">
              <w:rPr>
                <w:color w:val="000000" w:themeColor="text1"/>
                <w:sz w:val="22"/>
                <w:szCs w:val="22"/>
                <w:lang w:val="en-US"/>
              </w:rPr>
              <w:t>pdf</w:t>
            </w:r>
            <w:r w:rsidRPr="006C1FCF">
              <w:rPr>
                <w:color w:val="000000" w:themeColor="text1"/>
                <w:sz w:val="22"/>
                <w:szCs w:val="22"/>
              </w:rPr>
              <w:t>, .</w:t>
            </w:r>
            <w:r w:rsidRPr="006C1FCF">
              <w:rPr>
                <w:color w:val="000000" w:themeColor="text1"/>
                <w:sz w:val="22"/>
                <w:szCs w:val="22"/>
                <w:lang w:val="en-US"/>
              </w:rPr>
              <w:t>dwg</w:t>
            </w:r>
            <w:r w:rsidRPr="006C1FCF">
              <w:rPr>
                <w:color w:val="000000" w:themeColor="text1"/>
                <w:sz w:val="22"/>
                <w:szCs w:val="22"/>
              </w:rPr>
              <w:t>, .</w:t>
            </w:r>
            <w:r w:rsidRPr="006C1FCF">
              <w:rPr>
                <w:color w:val="000000" w:themeColor="text1"/>
                <w:sz w:val="22"/>
                <w:szCs w:val="22"/>
                <w:lang w:val="en-US"/>
              </w:rPr>
              <w:t>dxf</w:t>
            </w:r>
            <w:r w:rsidRPr="006C1FCF">
              <w:rPr>
                <w:color w:val="000000" w:themeColor="text1"/>
                <w:sz w:val="22"/>
                <w:szCs w:val="22"/>
              </w:rPr>
              <w:t xml:space="preserve"> ;</w:t>
            </w:r>
          </w:p>
          <w:p w14:paraId="0FACC75A" w14:textId="77777777" w:rsidR="0036003E" w:rsidRPr="006C1FCF" w:rsidRDefault="0036003E" w:rsidP="00FD73BC">
            <w:pPr>
              <w:rPr>
                <w:color w:val="000000" w:themeColor="text1"/>
                <w:sz w:val="22"/>
                <w:szCs w:val="22"/>
              </w:rPr>
            </w:pPr>
            <w:r w:rsidRPr="006C1FCF">
              <w:rPr>
                <w:color w:val="000000" w:themeColor="text1"/>
                <w:sz w:val="22"/>
                <w:szCs w:val="22"/>
              </w:rPr>
              <w:t xml:space="preserve">В электронном виде документация принимается: 2 экземпляра на </w:t>
            </w:r>
            <w:r w:rsidRPr="006C1FCF">
              <w:rPr>
                <w:color w:val="000000" w:themeColor="text1"/>
                <w:sz w:val="22"/>
                <w:szCs w:val="22"/>
                <w:lang w:val="en-US"/>
              </w:rPr>
              <w:t>USB</w:t>
            </w:r>
            <w:r w:rsidRPr="006C1FCF">
              <w:rPr>
                <w:color w:val="000000" w:themeColor="text1"/>
                <w:sz w:val="22"/>
                <w:szCs w:val="22"/>
              </w:rPr>
              <w:t xml:space="preserve"> флэш-накопителе.</w:t>
            </w:r>
          </w:p>
        </w:tc>
      </w:tr>
      <w:tr w:rsidR="0036003E" w:rsidRPr="00844FE0" w14:paraId="07943D61" w14:textId="77777777" w:rsidTr="00371F80">
        <w:tc>
          <w:tcPr>
            <w:tcW w:w="959" w:type="dxa"/>
          </w:tcPr>
          <w:p w14:paraId="2C2205FA"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304C23C2" w14:textId="77777777" w:rsidR="0036003E" w:rsidRPr="007351E5" w:rsidRDefault="0036003E" w:rsidP="001803B4">
            <w:pPr>
              <w:ind w:firstLine="0"/>
              <w:contextualSpacing/>
              <w:rPr>
                <w:b/>
                <w:color w:val="000000"/>
                <w:sz w:val="22"/>
                <w:szCs w:val="22"/>
              </w:rPr>
            </w:pPr>
            <w:r w:rsidRPr="007351E5">
              <w:rPr>
                <w:b/>
                <w:color w:val="000000"/>
                <w:spacing w:val="-4"/>
                <w:sz w:val="22"/>
                <w:szCs w:val="22"/>
              </w:rPr>
              <w:t>Требования к сметной документации</w:t>
            </w:r>
          </w:p>
        </w:tc>
        <w:tc>
          <w:tcPr>
            <w:tcW w:w="5886" w:type="dxa"/>
          </w:tcPr>
          <w:p w14:paraId="74049E71" w14:textId="5873A09F" w:rsidR="00757632" w:rsidRPr="006C1FCF" w:rsidRDefault="0036003E" w:rsidP="00757632">
            <w:pPr>
              <w:pStyle w:val="db9fe9049761426654245bb2dd862eecmsonormal"/>
              <w:shd w:val="clear" w:color="auto" w:fill="FFFFFF"/>
              <w:spacing w:before="0" w:beforeAutospacing="0" w:after="0" w:afterAutospacing="0"/>
              <w:jc w:val="both"/>
              <w:rPr>
                <w:b/>
                <w:bCs/>
                <w:color w:val="000000" w:themeColor="text1"/>
                <w:sz w:val="22"/>
                <w:szCs w:val="22"/>
              </w:rPr>
            </w:pPr>
            <w:r w:rsidRPr="006C1FCF">
              <w:rPr>
                <w:color w:val="000000" w:themeColor="text1"/>
                <w:sz w:val="22"/>
                <w:szCs w:val="22"/>
              </w:rPr>
              <w:t xml:space="preserve">Весь комплекс работ выполняется по разработанным проектной организацией Локальным сметным расчетам в базовой стоимости с индексами пересчета в текущее </w:t>
            </w:r>
            <w:r w:rsidR="00757632" w:rsidRPr="006C1FCF">
              <w:rPr>
                <w:color w:val="000000" w:themeColor="text1"/>
                <w:sz w:val="22"/>
                <w:szCs w:val="22"/>
              </w:rPr>
              <w:t>цен</w:t>
            </w:r>
            <w:bookmarkStart w:id="10" w:name="_GoBack"/>
            <w:bookmarkEnd w:id="10"/>
            <w:r w:rsidR="00757632" w:rsidRPr="006C1FCF">
              <w:rPr>
                <w:color w:val="000000" w:themeColor="text1"/>
                <w:sz w:val="22"/>
                <w:szCs w:val="22"/>
              </w:rPr>
              <w:t>ы</w:t>
            </w:r>
            <w:r w:rsidRPr="006C1FCF">
              <w:rPr>
                <w:color w:val="000000" w:themeColor="text1"/>
                <w:sz w:val="22"/>
                <w:szCs w:val="22"/>
              </w:rPr>
              <w:t xml:space="preserve">  по  </w:t>
            </w:r>
            <w:r w:rsidR="00757632" w:rsidRPr="006C1FCF">
              <w:rPr>
                <w:color w:val="000000" w:themeColor="text1"/>
                <w:sz w:val="22"/>
                <w:szCs w:val="22"/>
              </w:rPr>
              <w:t xml:space="preserve"> Письму Минстроя 4-й квартал  2020 г.№44016/ИФ/09-от-02.11.2020 Москва объекты Прочие СМР=8,14, ПНР=21,08  Письмо Минстроя 4-й квартал  2020 г.от 12.11.2020 № 45484-ФИ/09 Оборудование п. 22 Строительства К= 4,83</w:t>
            </w:r>
          </w:p>
          <w:p w14:paraId="4B4136F3" w14:textId="6657C633" w:rsidR="0036003E" w:rsidRPr="006C1FCF" w:rsidRDefault="0036003E" w:rsidP="00820D66">
            <w:pPr>
              <w:pStyle w:val="0b107bd558d154efab5904f3c5cd14a9msolistparagraph"/>
              <w:shd w:val="clear" w:color="auto" w:fill="FFFFFF"/>
              <w:spacing w:before="0" w:beforeAutospacing="0" w:after="0" w:afterAutospacing="0"/>
              <w:jc w:val="both"/>
              <w:rPr>
                <w:color w:val="000000" w:themeColor="text1"/>
                <w:sz w:val="22"/>
                <w:szCs w:val="22"/>
              </w:rPr>
            </w:pPr>
          </w:p>
          <w:p w14:paraId="1FE5D59B" w14:textId="77777777" w:rsidR="0036003E" w:rsidRPr="006C1FCF" w:rsidRDefault="0036003E" w:rsidP="00820D66">
            <w:pPr>
              <w:pStyle w:val="0b107bd558d154efab5904f3c5cd14a9msolistparagraph"/>
              <w:shd w:val="clear" w:color="auto" w:fill="FFFFFF"/>
              <w:spacing w:before="0" w:beforeAutospacing="0" w:after="0" w:afterAutospacing="0"/>
              <w:jc w:val="both"/>
              <w:rPr>
                <w:color w:val="000000" w:themeColor="text1"/>
                <w:sz w:val="22"/>
                <w:szCs w:val="22"/>
              </w:rPr>
            </w:pPr>
            <w:r w:rsidRPr="006C1FCF">
              <w:rPr>
                <w:color w:val="000000" w:themeColor="text1"/>
                <w:sz w:val="22"/>
                <w:szCs w:val="22"/>
              </w:rPr>
              <w:t>Указанные индексы являются предельными значениями.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 указанных, с учетом конкурентной ситуации на рынке.</w:t>
            </w:r>
          </w:p>
          <w:p w14:paraId="4F40602B" w14:textId="77777777" w:rsidR="0036003E" w:rsidRPr="006C1FCF" w:rsidRDefault="0036003E" w:rsidP="00820D66">
            <w:pPr>
              <w:pStyle w:val="0b107bd558d154efab5904f3c5cd14a9msolistparagraph"/>
              <w:shd w:val="clear" w:color="auto" w:fill="FFFFFF"/>
              <w:spacing w:before="0" w:beforeAutospacing="0" w:after="0" w:afterAutospacing="0"/>
              <w:jc w:val="both"/>
              <w:rPr>
                <w:i/>
                <w:color w:val="000000" w:themeColor="text1"/>
                <w:sz w:val="22"/>
                <w:szCs w:val="22"/>
              </w:rPr>
            </w:pPr>
            <w:r w:rsidRPr="006C1FCF">
              <w:rPr>
                <w:i/>
                <w:color w:val="000000" w:themeColor="text1"/>
                <w:sz w:val="22"/>
                <w:szCs w:val="22"/>
              </w:rPr>
              <w:t>Передаваемые Сметы утверждаются Заказчиком.</w:t>
            </w:r>
          </w:p>
          <w:p w14:paraId="73B628AF" w14:textId="77777777" w:rsidR="0036003E" w:rsidRPr="006C1FCF" w:rsidRDefault="0036003E" w:rsidP="00820D66">
            <w:pPr>
              <w:pStyle w:val="db9fe9049761426654245bb2dd862eecmsonormal"/>
              <w:shd w:val="clear" w:color="auto" w:fill="FFFFFF"/>
              <w:spacing w:before="0" w:beforeAutospacing="0" w:after="0" w:afterAutospacing="0"/>
              <w:jc w:val="both"/>
              <w:rPr>
                <w:color w:val="000000" w:themeColor="text1"/>
                <w:sz w:val="22"/>
                <w:szCs w:val="22"/>
              </w:rPr>
            </w:pPr>
            <w:r w:rsidRPr="006C1FCF">
              <w:rPr>
                <w:color w:val="000000" w:themeColor="text1"/>
                <w:sz w:val="22"/>
                <w:szCs w:val="22"/>
              </w:rPr>
              <w:t xml:space="preserve">В случае возникновения дополнительных работ. Подрядчиком оформляется акт дополнительных работ по установленной форме. Процедура проводится после предварительного согласования с Заказчиком. Сметная документация на дополнительные работы должна быть разработана в двух уровнях цен в базисном уровне 2001 года в ФЕР-2001 ред. 2017 г. (ФЕР-2017) и текущем уровне цен, с индексами пересчета в сметной документации к договору подряда.  </w:t>
            </w:r>
          </w:p>
          <w:p w14:paraId="2E43C453" w14:textId="77777777" w:rsidR="0036003E" w:rsidRPr="006C1FCF" w:rsidRDefault="0036003E" w:rsidP="00820D66">
            <w:pPr>
              <w:pStyle w:val="db9fe9049761426654245bb2dd862eecmsonormal"/>
              <w:shd w:val="clear" w:color="auto" w:fill="FFFFFF"/>
              <w:spacing w:before="0" w:beforeAutospacing="0" w:after="0" w:afterAutospacing="0"/>
              <w:jc w:val="both"/>
              <w:rPr>
                <w:color w:val="000000" w:themeColor="text1"/>
                <w:sz w:val="22"/>
                <w:szCs w:val="22"/>
              </w:rPr>
            </w:pPr>
            <w:r w:rsidRPr="006C1FCF">
              <w:rPr>
                <w:color w:val="000000" w:themeColor="text1"/>
                <w:sz w:val="22"/>
                <w:szCs w:val="22"/>
              </w:rPr>
              <w:t xml:space="preserve">Для определения стоимости объектов капитального строительства, капитального ремонта, реконструкции, а также реализации проектов по ликвидации основных средств, консервации и демонтажа для объектов производственного назначения (промышленное строительство) в текущих ценах на этапах инвестиционного </w:t>
            </w:r>
            <w:r w:rsidRPr="006C1FCF">
              <w:rPr>
                <w:color w:val="000000" w:themeColor="text1"/>
                <w:sz w:val="22"/>
                <w:szCs w:val="22"/>
              </w:rPr>
              <w:lastRenderedPageBreak/>
              <w:t>планирования, бизнес-планирования, подготовки сметной документации и проведения закупочных процедур руководствоваться письмом ПАО «НК» Роснефть» от 13.11.2019 № </w:t>
            </w:r>
            <w:r w:rsidRPr="006C1FCF">
              <w:rPr>
                <w:rStyle w:val="wmi-callto"/>
                <w:color w:val="000000" w:themeColor="text1"/>
                <w:sz w:val="22"/>
                <w:szCs w:val="22"/>
              </w:rPr>
              <w:t>102-75339</w:t>
            </w:r>
            <w:r w:rsidRPr="006C1FCF">
              <w:rPr>
                <w:color w:val="000000" w:themeColor="text1"/>
                <w:sz w:val="22"/>
                <w:szCs w:val="22"/>
              </w:rPr>
              <w:t> «Об уточнённых индексах изменения сметной стоимости строительства на 4 квартал 2019 г.».</w:t>
            </w:r>
          </w:p>
          <w:p w14:paraId="78CF7CA4" w14:textId="77777777" w:rsidR="0036003E" w:rsidRPr="006C1FCF" w:rsidRDefault="0036003E" w:rsidP="00820D66">
            <w:pPr>
              <w:pStyle w:val="2ebf5c675e1a0f06f614856c95f2965emsolistparagraph"/>
              <w:shd w:val="clear" w:color="auto" w:fill="FFFFFF"/>
              <w:spacing w:before="0" w:beforeAutospacing="0" w:after="0" w:afterAutospacing="0"/>
              <w:jc w:val="both"/>
              <w:rPr>
                <w:color w:val="000000" w:themeColor="text1"/>
                <w:sz w:val="22"/>
                <w:szCs w:val="22"/>
              </w:rPr>
            </w:pPr>
            <w:r w:rsidRPr="006C1FCF">
              <w:rPr>
                <w:color w:val="000000" w:themeColor="text1"/>
                <w:sz w:val="22"/>
                <w:szCs w:val="22"/>
              </w:rPr>
              <w:t>Для определения стоимости оборудования и МТР, отсутствующих в нормативной базе, составлять конкурентный лист на МТР не менее трех (3-х), предприятий поставщиков (коммерческое предложение с указанием реквизитов (контактов).</w:t>
            </w:r>
          </w:p>
          <w:p w14:paraId="43F53345" w14:textId="505B7AC0" w:rsidR="0036003E" w:rsidRPr="006C1FCF" w:rsidRDefault="0036003E" w:rsidP="00820D66">
            <w:pPr>
              <w:pStyle w:val="db9fe9049761426654245bb2dd862eecmsonormal"/>
              <w:shd w:val="clear" w:color="auto" w:fill="FFFFFF"/>
              <w:spacing w:before="0" w:beforeAutospacing="0" w:after="0" w:afterAutospacing="0"/>
              <w:jc w:val="both"/>
              <w:rPr>
                <w:color w:val="000000" w:themeColor="text1"/>
                <w:sz w:val="22"/>
                <w:szCs w:val="22"/>
              </w:rPr>
            </w:pPr>
            <w:r w:rsidRPr="006C1FCF">
              <w:rPr>
                <w:color w:val="000000" w:themeColor="text1"/>
                <w:sz w:val="22"/>
                <w:szCs w:val="22"/>
              </w:rPr>
              <w:t>Не допускается применение к единичным расценкам поправочных коэффициентов, учитывающих изменения условий производства СМР по сравнению с нормальными, если эти условия не отражены в договоре и актах на дополнительные работы.</w:t>
            </w:r>
          </w:p>
          <w:p w14:paraId="30BCBCA1" w14:textId="77777777" w:rsidR="0036003E" w:rsidRPr="006C1FCF" w:rsidRDefault="0036003E" w:rsidP="00820D66">
            <w:pPr>
              <w:pStyle w:val="db9fe9049761426654245bb2dd862eecmsonormal"/>
              <w:shd w:val="clear" w:color="auto" w:fill="FFFFFF"/>
              <w:spacing w:before="0" w:beforeAutospacing="0" w:after="0" w:afterAutospacing="0"/>
              <w:jc w:val="both"/>
              <w:rPr>
                <w:color w:val="000000" w:themeColor="text1"/>
                <w:sz w:val="22"/>
                <w:szCs w:val="22"/>
              </w:rPr>
            </w:pPr>
            <w:r w:rsidRPr="006C1FCF">
              <w:rPr>
                <w:color w:val="000000" w:themeColor="text1"/>
                <w:sz w:val="22"/>
                <w:szCs w:val="22"/>
              </w:rPr>
              <w:t>Указывать обоснования к примененным повышающим коэффициентам (указать пункты тех. частей или МДС, на основании которого применен коэффициент).</w:t>
            </w:r>
          </w:p>
          <w:p w14:paraId="539D28CE" w14:textId="77777777" w:rsidR="0036003E" w:rsidRPr="006C1FCF" w:rsidRDefault="0036003E" w:rsidP="00820D66">
            <w:pPr>
              <w:pStyle w:val="db9fe9049761426654245bb2dd862eecmsonormal"/>
              <w:shd w:val="clear" w:color="auto" w:fill="FFFFFF"/>
              <w:spacing w:before="0" w:beforeAutospacing="0" w:after="0" w:afterAutospacing="0"/>
              <w:jc w:val="both"/>
              <w:rPr>
                <w:color w:val="000000" w:themeColor="text1"/>
                <w:sz w:val="22"/>
                <w:szCs w:val="22"/>
              </w:rPr>
            </w:pPr>
            <w:r w:rsidRPr="006C1FCF">
              <w:rPr>
                <w:color w:val="000000" w:themeColor="text1"/>
                <w:sz w:val="22"/>
                <w:szCs w:val="22"/>
              </w:rPr>
              <w:t>Лимитированные затраты определяются в порядке и размере, предусмотренными государственными методическими указаниями по определению стоимости строительной продукции на территории РФ.</w:t>
            </w:r>
          </w:p>
          <w:p w14:paraId="4F334924" w14:textId="77777777" w:rsidR="0036003E" w:rsidRPr="006C1FCF" w:rsidRDefault="0036003E" w:rsidP="00F0208B">
            <w:pPr>
              <w:pStyle w:val="db9fe9049761426654245bb2dd862eecmsonormal"/>
              <w:shd w:val="clear" w:color="auto" w:fill="FFFFFF"/>
              <w:spacing w:before="0" w:beforeAutospacing="0" w:after="0" w:afterAutospacing="0"/>
              <w:jc w:val="both"/>
              <w:rPr>
                <w:color w:val="000000" w:themeColor="text1"/>
                <w:sz w:val="22"/>
                <w:szCs w:val="22"/>
              </w:rPr>
            </w:pPr>
            <w:r w:rsidRPr="006C1FCF">
              <w:rPr>
                <w:color w:val="000000" w:themeColor="text1"/>
                <w:sz w:val="22"/>
                <w:szCs w:val="22"/>
              </w:rPr>
              <w:t xml:space="preserve">Сметная документация предоставляется в программном файле в </w:t>
            </w:r>
            <w:r w:rsidRPr="006C1FCF">
              <w:rPr>
                <w:color w:val="000000" w:themeColor="text1"/>
                <w:sz w:val="22"/>
                <w:szCs w:val="22"/>
                <w:lang w:val="en-US"/>
              </w:rPr>
              <w:t>excel</w:t>
            </w:r>
            <w:r w:rsidRPr="006C1FCF">
              <w:rPr>
                <w:color w:val="000000" w:themeColor="text1"/>
                <w:sz w:val="22"/>
                <w:szCs w:val="22"/>
              </w:rPr>
              <w:t xml:space="preserve">, </w:t>
            </w:r>
            <w:r w:rsidRPr="006C1FCF">
              <w:rPr>
                <w:color w:val="000000" w:themeColor="text1"/>
                <w:sz w:val="22"/>
                <w:szCs w:val="22"/>
                <w:lang w:val="en-US"/>
              </w:rPr>
              <w:t>pdf</w:t>
            </w:r>
            <w:r w:rsidRPr="006C1FCF">
              <w:rPr>
                <w:color w:val="000000" w:themeColor="text1"/>
                <w:sz w:val="22"/>
                <w:szCs w:val="22"/>
              </w:rPr>
              <w:t>:</w:t>
            </w:r>
          </w:p>
          <w:p w14:paraId="7D89CFE7" w14:textId="77777777" w:rsidR="0036003E" w:rsidRPr="006C1FCF" w:rsidRDefault="0036003E" w:rsidP="00F0208B">
            <w:pPr>
              <w:pStyle w:val="db9fe9049761426654245bb2dd862eecmsonormal"/>
              <w:shd w:val="clear" w:color="auto" w:fill="FFFFFF"/>
              <w:spacing w:before="0" w:beforeAutospacing="0" w:after="0" w:afterAutospacing="0"/>
              <w:jc w:val="both"/>
              <w:rPr>
                <w:color w:val="000000" w:themeColor="text1"/>
                <w:sz w:val="22"/>
                <w:szCs w:val="22"/>
              </w:rPr>
            </w:pPr>
            <w:r w:rsidRPr="006C1FCF">
              <w:rPr>
                <w:color w:val="000000" w:themeColor="text1"/>
                <w:sz w:val="22"/>
                <w:szCs w:val="22"/>
              </w:rPr>
              <w:t>В базовом (ФЕР-2017 г.) и с индексом пересчета в текущий уровень цен;</w:t>
            </w:r>
          </w:p>
          <w:p w14:paraId="2AF9CB5A" w14:textId="77777777" w:rsidR="0036003E" w:rsidRPr="006C1FCF" w:rsidRDefault="0036003E" w:rsidP="00F0208B">
            <w:pPr>
              <w:pStyle w:val="db9fe9049761426654245bb2dd862eecmsonormal"/>
              <w:shd w:val="clear" w:color="auto" w:fill="FFFFFF"/>
              <w:spacing w:before="0" w:beforeAutospacing="0" w:after="0" w:afterAutospacing="0"/>
              <w:jc w:val="both"/>
              <w:rPr>
                <w:color w:val="000000" w:themeColor="text1"/>
                <w:sz w:val="22"/>
                <w:szCs w:val="22"/>
              </w:rPr>
            </w:pPr>
            <w:r w:rsidRPr="006C1FCF">
              <w:rPr>
                <w:color w:val="000000" w:themeColor="text1"/>
                <w:sz w:val="22"/>
                <w:szCs w:val="22"/>
              </w:rPr>
              <w:t>«Форма смета ФЕР-12 граф» (см. приложение 1).</w:t>
            </w:r>
          </w:p>
          <w:p w14:paraId="4BFB0E0B" w14:textId="77777777" w:rsidR="0036003E" w:rsidRPr="006C1FCF" w:rsidRDefault="0036003E" w:rsidP="00F0208B">
            <w:pPr>
              <w:pStyle w:val="db9fe9049761426654245bb2dd862eecmsonormal"/>
              <w:shd w:val="clear" w:color="auto" w:fill="FFFFFF"/>
              <w:spacing w:before="0" w:beforeAutospacing="0" w:after="0" w:afterAutospacing="0"/>
              <w:jc w:val="both"/>
              <w:rPr>
                <w:color w:val="000000" w:themeColor="text1"/>
                <w:sz w:val="22"/>
                <w:szCs w:val="22"/>
              </w:rPr>
            </w:pPr>
            <w:r w:rsidRPr="006C1FCF">
              <w:rPr>
                <w:color w:val="000000" w:themeColor="text1"/>
                <w:sz w:val="22"/>
                <w:szCs w:val="22"/>
              </w:rPr>
              <w:t>«Форма КС-2 ФЕР-11 граф» (см. приложение 2).</w:t>
            </w:r>
          </w:p>
          <w:p w14:paraId="7956875F" w14:textId="77777777" w:rsidR="0036003E" w:rsidRPr="006C1FCF" w:rsidRDefault="0036003E" w:rsidP="00F0208B">
            <w:pPr>
              <w:pStyle w:val="db9fe9049761426654245bb2dd862eecmsonormal"/>
              <w:shd w:val="clear" w:color="auto" w:fill="FFFFFF"/>
              <w:spacing w:before="0" w:beforeAutospacing="0" w:after="0" w:afterAutospacing="0"/>
              <w:jc w:val="both"/>
              <w:rPr>
                <w:color w:val="000000" w:themeColor="text1"/>
                <w:sz w:val="22"/>
                <w:szCs w:val="22"/>
              </w:rPr>
            </w:pPr>
            <w:r w:rsidRPr="006C1FCF">
              <w:rPr>
                <w:color w:val="000000" w:themeColor="text1"/>
                <w:sz w:val="22"/>
                <w:szCs w:val="22"/>
              </w:rPr>
              <w:t>Производство строительных, монтажных, ремонтных, пусконаладочных и других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 К=1,15.</w:t>
            </w:r>
          </w:p>
        </w:tc>
      </w:tr>
      <w:tr w:rsidR="0036003E" w:rsidRPr="00844FE0" w14:paraId="2AC2C6D2" w14:textId="77777777" w:rsidTr="00371F80">
        <w:tc>
          <w:tcPr>
            <w:tcW w:w="959" w:type="dxa"/>
          </w:tcPr>
          <w:p w14:paraId="5D035B13"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64C9C184" w14:textId="77777777" w:rsidR="0036003E" w:rsidRPr="007351E5" w:rsidRDefault="0036003E" w:rsidP="001803B4">
            <w:pPr>
              <w:ind w:firstLine="0"/>
              <w:contextualSpacing/>
              <w:rPr>
                <w:b/>
                <w:color w:val="000000"/>
                <w:sz w:val="22"/>
                <w:szCs w:val="22"/>
              </w:rPr>
            </w:pPr>
            <w:r w:rsidRPr="007351E5">
              <w:rPr>
                <w:b/>
                <w:color w:val="000000"/>
                <w:sz w:val="22"/>
                <w:szCs w:val="22"/>
              </w:rPr>
              <w:t>Особые условия</w:t>
            </w:r>
          </w:p>
        </w:tc>
        <w:tc>
          <w:tcPr>
            <w:tcW w:w="5886" w:type="dxa"/>
          </w:tcPr>
          <w:p w14:paraId="2B11C816" w14:textId="77777777" w:rsidR="0036003E" w:rsidRPr="007351E5" w:rsidRDefault="0036003E" w:rsidP="00FD73BC">
            <w:pPr>
              <w:rPr>
                <w:color w:val="000000"/>
                <w:sz w:val="22"/>
                <w:szCs w:val="22"/>
              </w:rPr>
            </w:pPr>
            <w:r w:rsidRPr="007351E5">
              <w:rPr>
                <w:color w:val="000000"/>
                <w:sz w:val="22"/>
                <w:szCs w:val="22"/>
              </w:rPr>
              <w:t>- Исполнитель должен гарантировать соответствие оказываемых услуг требованиям нормативно-технической документации;</w:t>
            </w:r>
          </w:p>
          <w:p w14:paraId="6435B361" w14:textId="77777777" w:rsidR="0036003E" w:rsidRPr="007351E5" w:rsidRDefault="0036003E" w:rsidP="00FD73BC">
            <w:pPr>
              <w:rPr>
                <w:color w:val="000000"/>
                <w:sz w:val="22"/>
                <w:szCs w:val="22"/>
              </w:rPr>
            </w:pPr>
            <w:r w:rsidRPr="007351E5">
              <w:rPr>
                <w:color w:val="000000"/>
                <w:sz w:val="22"/>
                <w:szCs w:val="22"/>
              </w:rPr>
              <w:t>- Все дополнительные издержки и затраты, связанные с оказанием услуг (составление промежуточных материалов, оформление итогового отчета и т.д.), должны быть полностью учтены в цене, предлагаемой Исполнителем;</w:t>
            </w:r>
          </w:p>
          <w:p w14:paraId="7B2F83B3" w14:textId="77777777" w:rsidR="0036003E" w:rsidRPr="007351E5" w:rsidRDefault="0036003E" w:rsidP="00FD73BC">
            <w:pPr>
              <w:rPr>
                <w:color w:val="000000"/>
                <w:sz w:val="22"/>
                <w:szCs w:val="22"/>
              </w:rPr>
            </w:pPr>
            <w:r w:rsidRPr="007351E5">
              <w:rPr>
                <w:color w:val="000000"/>
                <w:sz w:val="22"/>
                <w:szCs w:val="22"/>
              </w:rPr>
              <w:t xml:space="preserve">- Все необходимые для выполнения работ оборудование, материалы, за исключением указанных в </w:t>
            </w:r>
            <w:r w:rsidRPr="007351E5">
              <w:rPr>
                <w:b/>
                <w:color w:val="000000"/>
                <w:sz w:val="22"/>
                <w:szCs w:val="22"/>
              </w:rPr>
              <w:t>п.п. 18</w:t>
            </w:r>
            <w:r w:rsidRPr="007351E5">
              <w:rPr>
                <w:color w:val="000000"/>
                <w:sz w:val="22"/>
                <w:szCs w:val="22"/>
              </w:rPr>
              <w:t>, поставляются исполнителем и должны быть полностью учтены в цене.</w:t>
            </w:r>
          </w:p>
          <w:p w14:paraId="68DC66B5" w14:textId="77777777" w:rsidR="0036003E" w:rsidRPr="007351E5" w:rsidRDefault="0036003E" w:rsidP="00FD73BC">
            <w:pPr>
              <w:rPr>
                <w:b/>
                <w:color w:val="000000"/>
                <w:sz w:val="22"/>
                <w:szCs w:val="22"/>
              </w:rPr>
            </w:pPr>
            <w:r w:rsidRPr="007351E5">
              <w:rPr>
                <w:b/>
                <w:color w:val="000000"/>
                <w:sz w:val="22"/>
                <w:szCs w:val="22"/>
              </w:rPr>
              <w:t>- Заказчик оставляет за собой право уточнить при заключении договора календарный план оказания услуг;</w:t>
            </w:r>
          </w:p>
          <w:p w14:paraId="6A5D112E" w14:textId="77777777" w:rsidR="0036003E" w:rsidRPr="007351E5" w:rsidRDefault="0036003E" w:rsidP="00FD73BC">
            <w:pPr>
              <w:rPr>
                <w:color w:val="000000"/>
                <w:sz w:val="22"/>
                <w:szCs w:val="22"/>
              </w:rPr>
            </w:pPr>
            <w:r w:rsidRPr="007351E5">
              <w:rPr>
                <w:color w:val="000000"/>
                <w:sz w:val="22"/>
                <w:szCs w:val="22"/>
              </w:rPr>
              <w:t>- Выполнение работ осуществляется по наряду-допуску;</w:t>
            </w:r>
          </w:p>
          <w:p w14:paraId="0F691357" w14:textId="77777777" w:rsidR="0036003E" w:rsidRPr="007351E5" w:rsidRDefault="0036003E" w:rsidP="00F0208B">
            <w:pPr>
              <w:ind w:left="-19" w:firstLine="19"/>
              <w:rPr>
                <w:color w:val="000000"/>
                <w:sz w:val="22"/>
                <w:szCs w:val="22"/>
              </w:rPr>
            </w:pPr>
            <w:r w:rsidRPr="007351E5">
              <w:rPr>
                <w:color w:val="000000"/>
                <w:sz w:val="22"/>
                <w:szCs w:val="22"/>
              </w:rPr>
              <w:t>- Обеспечить непрерывность процессов авиатопливообеспечения (по действующей технологической схеме) складов ГСМ;</w:t>
            </w:r>
          </w:p>
          <w:p w14:paraId="4D17AD39" w14:textId="77777777" w:rsidR="0036003E" w:rsidRPr="007351E5" w:rsidRDefault="0036003E" w:rsidP="00FD73BC">
            <w:pPr>
              <w:rPr>
                <w:color w:val="000000"/>
                <w:sz w:val="22"/>
                <w:szCs w:val="22"/>
              </w:rPr>
            </w:pPr>
            <w:r w:rsidRPr="007351E5">
              <w:rPr>
                <w:color w:val="000000"/>
                <w:sz w:val="22"/>
                <w:szCs w:val="22"/>
              </w:rPr>
              <w:t xml:space="preserve">-  При выявлении нарушений Подрядчиком норм и правил в области промышленной, экологической, пожарной </w:t>
            </w:r>
            <w:r w:rsidRPr="007351E5">
              <w:rPr>
                <w:color w:val="000000"/>
                <w:sz w:val="22"/>
                <w:szCs w:val="22"/>
              </w:rPr>
              <w:lastRenderedPageBreak/>
              <w:t>безопасности, охраны труда, заказчик вправе приостановить работы до устранения нарушений;</w:t>
            </w:r>
          </w:p>
          <w:p w14:paraId="205D3B86" w14:textId="77777777" w:rsidR="0036003E" w:rsidRPr="007351E5" w:rsidRDefault="0036003E" w:rsidP="00FD73BC">
            <w:pPr>
              <w:rPr>
                <w:color w:val="000000"/>
                <w:sz w:val="22"/>
                <w:szCs w:val="22"/>
              </w:rPr>
            </w:pPr>
            <w:r w:rsidRPr="007351E5">
              <w:rPr>
                <w:color w:val="000000"/>
                <w:sz w:val="22"/>
                <w:szCs w:val="22"/>
              </w:rPr>
              <w:t>-  Все виды работ должны выполнятся в соответствии с требованиями нормативно-технической документации, действующей на территории РФ.</w:t>
            </w:r>
          </w:p>
          <w:p w14:paraId="33C15906" w14:textId="77777777" w:rsidR="0036003E" w:rsidRPr="007351E5" w:rsidRDefault="0036003E" w:rsidP="00FD73BC">
            <w:pPr>
              <w:rPr>
                <w:color w:val="000000"/>
                <w:sz w:val="22"/>
                <w:szCs w:val="22"/>
              </w:rPr>
            </w:pPr>
            <w:r w:rsidRPr="007351E5">
              <w:rPr>
                <w:color w:val="000000"/>
                <w:sz w:val="22"/>
                <w:szCs w:val="22"/>
              </w:rPr>
              <w:t>- 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внутриобъектового и пропускного режима при оказании услуг на территории Заказчика.</w:t>
            </w:r>
          </w:p>
          <w:p w14:paraId="1B8110C0" w14:textId="43C34C33" w:rsidR="0036003E" w:rsidRPr="007351E5" w:rsidRDefault="0036003E" w:rsidP="00F0208B">
            <w:pPr>
              <w:pStyle w:val="a7"/>
              <w:ind w:left="0"/>
              <w:jc w:val="both"/>
              <w:rPr>
                <w:bCs/>
                <w:iCs/>
                <w:color w:val="000000"/>
                <w:sz w:val="22"/>
                <w:szCs w:val="22"/>
              </w:rPr>
            </w:pPr>
            <w:r w:rsidRPr="007351E5">
              <w:rPr>
                <w:bCs/>
                <w:iCs/>
                <w:color w:val="000000"/>
                <w:sz w:val="22"/>
                <w:szCs w:val="22"/>
              </w:rPr>
              <w:t>Временные работы, обозначенные в ССР в % (сводно-сметном расчете в процентах), должны быть расшифрованы сметами и объемы подтверждаться Заказчиком, если таковые имеются.</w:t>
            </w:r>
          </w:p>
          <w:p w14:paraId="416C59DC" w14:textId="77777777" w:rsidR="0036003E" w:rsidRPr="007351E5" w:rsidRDefault="0036003E" w:rsidP="00F0208B">
            <w:pPr>
              <w:pStyle w:val="a7"/>
              <w:ind w:left="0"/>
              <w:jc w:val="both"/>
              <w:rPr>
                <w:bCs/>
                <w:iCs/>
                <w:color w:val="000000"/>
                <w:sz w:val="22"/>
                <w:szCs w:val="22"/>
              </w:rPr>
            </w:pPr>
            <w:r w:rsidRPr="007351E5">
              <w:rPr>
                <w:bCs/>
                <w:iCs/>
                <w:color w:val="000000"/>
                <w:sz w:val="22"/>
                <w:szCs w:val="22"/>
              </w:rPr>
              <w:t xml:space="preserve"> Непредвиденные работы, обозначенные в ССР в % (сводно- сметном расчете в процентах), должны быть расшифрованы сметами и объемы подтверждаться Заказчиком, если таковые имеются.</w:t>
            </w:r>
          </w:p>
          <w:p w14:paraId="74C02B07" w14:textId="77777777" w:rsidR="0036003E" w:rsidRPr="007351E5" w:rsidRDefault="0036003E" w:rsidP="00F0208B">
            <w:pPr>
              <w:pStyle w:val="a7"/>
              <w:ind w:left="0"/>
              <w:jc w:val="both"/>
              <w:rPr>
                <w:bCs/>
                <w:iCs/>
                <w:color w:val="000000"/>
                <w:sz w:val="22"/>
                <w:szCs w:val="22"/>
              </w:rPr>
            </w:pPr>
            <w:r w:rsidRPr="007351E5">
              <w:rPr>
                <w:bCs/>
                <w:iCs/>
                <w:color w:val="000000"/>
                <w:sz w:val="22"/>
                <w:szCs w:val="22"/>
              </w:rPr>
              <w:t xml:space="preserve"> Зимние берутся согласно ГСН 81-05-02-2007 III зона г. Москва, Московская область п. 7.5</w:t>
            </w:r>
          </w:p>
          <w:p w14:paraId="0B3FB125" w14:textId="77777777" w:rsidR="0036003E" w:rsidRPr="007351E5" w:rsidRDefault="0036003E" w:rsidP="00F0208B">
            <w:pPr>
              <w:pStyle w:val="a7"/>
              <w:ind w:left="0"/>
              <w:jc w:val="both"/>
              <w:rPr>
                <w:bCs/>
                <w:iCs/>
                <w:color w:val="000000"/>
                <w:sz w:val="22"/>
                <w:szCs w:val="22"/>
              </w:rPr>
            </w:pPr>
            <w:r w:rsidRPr="007351E5">
              <w:rPr>
                <w:bCs/>
                <w:iCs/>
                <w:color w:val="000000"/>
                <w:sz w:val="22"/>
                <w:szCs w:val="22"/>
              </w:rPr>
              <w:t xml:space="preserve"> Расчетный зимний период (число, месяц) по календарному графику к сметам и Договору.</w:t>
            </w:r>
          </w:p>
          <w:p w14:paraId="257B86D3" w14:textId="77777777" w:rsidR="0036003E" w:rsidRPr="007351E5" w:rsidRDefault="0036003E" w:rsidP="00F0208B">
            <w:pPr>
              <w:pStyle w:val="a7"/>
              <w:ind w:left="0" w:firstLine="360"/>
              <w:jc w:val="both"/>
              <w:rPr>
                <w:bCs/>
                <w:iCs/>
                <w:color w:val="000000"/>
                <w:sz w:val="22"/>
                <w:szCs w:val="22"/>
              </w:rPr>
            </w:pPr>
            <w:r w:rsidRPr="007351E5">
              <w:rPr>
                <w:bCs/>
                <w:iCs/>
                <w:color w:val="000000"/>
                <w:sz w:val="22"/>
                <w:szCs w:val="22"/>
              </w:rPr>
              <w:t xml:space="preserve">С </w:t>
            </w:r>
            <w:r w:rsidRPr="007351E5">
              <w:rPr>
                <w:color w:val="000000"/>
                <w:sz w:val="22"/>
                <w:szCs w:val="22"/>
              </w:rPr>
              <w:t>05 ноября по 5 апреля.</w:t>
            </w:r>
          </w:p>
          <w:p w14:paraId="0EF010D7" w14:textId="77777777" w:rsidR="0036003E" w:rsidRPr="007351E5" w:rsidRDefault="0036003E" w:rsidP="00FD73BC">
            <w:pPr>
              <w:rPr>
                <w:color w:val="000000"/>
                <w:sz w:val="22"/>
                <w:szCs w:val="22"/>
              </w:rPr>
            </w:pPr>
          </w:p>
        </w:tc>
      </w:tr>
      <w:tr w:rsidR="0036003E" w:rsidRPr="00844FE0" w14:paraId="7A2697B0" w14:textId="77777777" w:rsidTr="00371F80">
        <w:tc>
          <w:tcPr>
            <w:tcW w:w="959" w:type="dxa"/>
          </w:tcPr>
          <w:p w14:paraId="0D524168" w14:textId="77777777" w:rsidR="0036003E" w:rsidRPr="00844FE0" w:rsidRDefault="0036003E" w:rsidP="00371F80">
            <w:pPr>
              <w:pStyle w:val="a7"/>
              <w:widowControl/>
              <w:numPr>
                <w:ilvl w:val="0"/>
                <w:numId w:val="13"/>
              </w:numPr>
              <w:tabs>
                <w:tab w:val="clear" w:pos="1134"/>
              </w:tabs>
              <w:spacing w:before="0"/>
              <w:ind w:left="786"/>
              <w:rPr>
                <w:color w:val="000000"/>
                <w:sz w:val="22"/>
                <w:szCs w:val="22"/>
              </w:rPr>
            </w:pPr>
          </w:p>
        </w:tc>
        <w:tc>
          <w:tcPr>
            <w:tcW w:w="3215" w:type="dxa"/>
          </w:tcPr>
          <w:p w14:paraId="27A3E177" w14:textId="77777777" w:rsidR="0036003E" w:rsidRPr="007351E5" w:rsidRDefault="0036003E" w:rsidP="001803B4">
            <w:pPr>
              <w:ind w:firstLine="0"/>
              <w:contextualSpacing/>
              <w:rPr>
                <w:b/>
                <w:color w:val="000000"/>
                <w:sz w:val="22"/>
                <w:szCs w:val="22"/>
              </w:rPr>
            </w:pPr>
            <w:r w:rsidRPr="007351E5">
              <w:rPr>
                <w:b/>
                <w:color w:val="000000"/>
                <w:sz w:val="22"/>
                <w:szCs w:val="22"/>
              </w:rPr>
              <w:t>Перечень согласований с федеральными надзорными органами</w:t>
            </w:r>
          </w:p>
        </w:tc>
        <w:tc>
          <w:tcPr>
            <w:tcW w:w="5886" w:type="dxa"/>
          </w:tcPr>
          <w:p w14:paraId="550D4BED" w14:textId="77777777" w:rsidR="0036003E" w:rsidRPr="007351E5" w:rsidRDefault="0036003E" w:rsidP="00FD73BC">
            <w:pPr>
              <w:rPr>
                <w:color w:val="000000"/>
                <w:sz w:val="22"/>
                <w:szCs w:val="22"/>
              </w:rPr>
            </w:pPr>
            <w:r w:rsidRPr="007351E5">
              <w:rPr>
                <w:color w:val="000000"/>
                <w:sz w:val="22"/>
                <w:szCs w:val="22"/>
              </w:rPr>
              <w:t>- Не требуется</w:t>
            </w:r>
          </w:p>
        </w:tc>
      </w:tr>
      <w:bookmarkEnd w:id="0"/>
      <w:bookmarkEnd w:id="1"/>
      <w:bookmarkEnd w:id="2"/>
      <w:bookmarkEnd w:id="3"/>
      <w:bookmarkEnd w:id="4"/>
      <w:bookmarkEnd w:id="5"/>
      <w:bookmarkEnd w:id="6"/>
      <w:bookmarkEnd w:id="7"/>
      <w:bookmarkEnd w:id="8"/>
      <w:bookmarkEnd w:id="9"/>
    </w:tbl>
    <w:p w14:paraId="2CBDE96C" w14:textId="77777777" w:rsidR="007A3081" w:rsidRDefault="007A3081" w:rsidP="00FD73BC">
      <w:pPr>
        <w:spacing w:line="360" w:lineRule="auto"/>
        <w:ind w:firstLine="0"/>
        <w:contextualSpacing/>
        <w:rPr>
          <w:b/>
          <w:i/>
          <w:color w:val="000000"/>
          <w:sz w:val="22"/>
          <w:szCs w:val="22"/>
          <w:lang w:val="en-US"/>
        </w:rPr>
      </w:pPr>
    </w:p>
    <w:p w14:paraId="0CB0AD54" w14:textId="77777777" w:rsidR="007A3081" w:rsidRDefault="007A3081" w:rsidP="00FD73BC">
      <w:pPr>
        <w:spacing w:line="360" w:lineRule="auto"/>
        <w:ind w:firstLine="0"/>
        <w:contextualSpacing/>
        <w:rPr>
          <w:b/>
          <w:i/>
          <w:color w:val="000000"/>
          <w:sz w:val="22"/>
          <w:szCs w:val="22"/>
          <w:lang w:val="en-US"/>
        </w:rPr>
      </w:pPr>
    </w:p>
    <w:p w14:paraId="2D7E1DE3" w14:textId="77777777" w:rsidR="007A3081" w:rsidRPr="000D5449" w:rsidRDefault="007A3081" w:rsidP="007A3081">
      <w:pPr>
        <w:contextualSpacing/>
        <w:rPr>
          <w:szCs w:val="24"/>
        </w:rPr>
      </w:pPr>
      <w:r w:rsidRPr="00EC616F">
        <w:rPr>
          <w:b/>
          <w:i/>
          <w:szCs w:val="24"/>
        </w:rPr>
        <w:t>Согласовано АО «АТК»:</w:t>
      </w:r>
    </w:p>
    <w:p w14:paraId="5A4D5804" w14:textId="77777777" w:rsidR="007A3081" w:rsidRPr="00EC616F" w:rsidRDefault="007A3081" w:rsidP="007A3081">
      <w:pPr>
        <w:spacing w:line="360" w:lineRule="auto"/>
        <w:contextualSpacing/>
        <w:jc w:val="center"/>
        <w:rPr>
          <w:szCs w:val="24"/>
        </w:rPr>
      </w:pPr>
    </w:p>
    <w:p w14:paraId="64368763" w14:textId="47471171" w:rsidR="007A3081" w:rsidRDefault="007A3081" w:rsidP="007A3081">
      <w:pPr>
        <w:spacing w:line="360" w:lineRule="auto"/>
        <w:contextualSpacing/>
        <w:rPr>
          <w:b/>
          <w:szCs w:val="24"/>
        </w:rPr>
      </w:pPr>
      <w:r w:rsidRPr="00EC616F">
        <w:rPr>
          <w:b/>
          <w:szCs w:val="24"/>
        </w:rPr>
        <w:t>Инженер-сметчик</w:t>
      </w:r>
      <w:r w:rsidRPr="00EC616F">
        <w:rPr>
          <w:b/>
          <w:szCs w:val="24"/>
        </w:rPr>
        <w:tab/>
      </w:r>
      <w:r w:rsidRPr="00EC616F">
        <w:rPr>
          <w:b/>
          <w:szCs w:val="24"/>
        </w:rPr>
        <w:tab/>
      </w:r>
      <w:r w:rsidRPr="00EC616F">
        <w:rPr>
          <w:b/>
          <w:szCs w:val="24"/>
        </w:rPr>
        <w:tab/>
      </w:r>
      <w:r w:rsidRPr="00EC616F">
        <w:rPr>
          <w:b/>
          <w:szCs w:val="24"/>
        </w:rPr>
        <w:tab/>
      </w:r>
      <w:r>
        <w:rPr>
          <w:b/>
          <w:szCs w:val="24"/>
        </w:rPr>
        <w:tab/>
      </w:r>
      <w:r>
        <w:rPr>
          <w:b/>
          <w:szCs w:val="24"/>
        </w:rPr>
        <w:tab/>
      </w:r>
      <w:r>
        <w:rPr>
          <w:b/>
          <w:szCs w:val="24"/>
        </w:rPr>
        <w:tab/>
      </w:r>
      <w:r>
        <w:rPr>
          <w:b/>
          <w:szCs w:val="24"/>
        </w:rPr>
        <w:tab/>
      </w:r>
      <w:r w:rsidRPr="00EC616F">
        <w:rPr>
          <w:b/>
          <w:szCs w:val="24"/>
        </w:rPr>
        <w:t xml:space="preserve">Т.А. Расулова </w:t>
      </w:r>
    </w:p>
    <w:p w14:paraId="1A1CB07E" w14:textId="77777777" w:rsidR="007A3081" w:rsidRDefault="007A3081" w:rsidP="007A3081">
      <w:pPr>
        <w:spacing w:line="360" w:lineRule="auto"/>
        <w:contextualSpacing/>
        <w:rPr>
          <w:b/>
          <w:szCs w:val="24"/>
        </w:rPr>
      </w:pPr>
    </w:p>
    <w:p w14:paraId="59ABA3D2" w14:textId="2C00A895" w:rsidR="007A3081" w:rsidRDefault="007A3081" w:rsidP="007A3081">
      <w:pPr>
        <w:contextualSpacing/>
        <w:rPr>
          <w:b/>
          <w:szCs w:val="24"/>
        </w:rPr>
      </w:pPr>
      <w:r>
        <w:rPr>
          <w:b/>
          <w:szCs w:val="24"/>
        </w:rPr>
        <w:t>Начальник группы по реализации</w:t>
      </w:r>
    </w:p>
    <w:p w14:paraId="49D92F84" w14:textId="1AF91781" w:rsidR="007A3081" w:rsidRPr="00EC616F" w:rsidRDefault="007A3081" w:rsidP="007A3081">
      <w:pPr>
        <w:contextualSpacing/>
        <w:rPr>
          <w:b/>
          <w:szCs w:val="24"/>
        </w:rPr>
      </w:pPr>
      <w:r>
        <w:rPr>
          <w:b/>
          <w:szCs w:val="24"/>
        </w:rPr>
        <w:t>Инвестиционных проектов                                                                       П.А. Жигулин</w:t>
      </w:r>
    </w:p>
    <w:p w14:paraId="7AFFD924" w14:textId="77777777" w:rsidR="00641244" w:rsidRDefault="00641244" w:rsidP="00E613BA">
      <w:pPr>
        <w:spacing w:line="360" w:lineRule="auto"/>
        <w:ind w:firstLine="0"/>
        <w:contextualSpacing/>
        <w:rPr>
          <w:b/>
          <w:i/>
          <w:szCs w:val="24"/>
        </w:rPr>
      </w:pPr>
    </w:p>
    <w:p w14:paraId="3EDF46C2" w14:textId="77777777" w:rsidR="007A3081" w:rsidRPr="00EC616F" w:rsidRDefault="007A3081" w:rsidP="007A3081">
      <w:pPr>
        <w:spacing w:line="360" w:lineRule="auto"/>
        <w:contextualSpacing/>
        <w:rPr>
          <w:b/>
          <w:i/>
          <w:szCs w:val="24"/>
        </w:rPr>
      </w:pPr>
      <w:r w:rsidRPr="00EC616F">
        <w:rPr>
          <w:b/>
          <w:i/>
          <w:szCs w:val="24"/>
        </w:rPr>
        <w:t>Согласовано АО «ТЗС»:</w:t>
      </w:r>
    </w:p>
    <w:p w14:paraId="16AA681B" w14:textId="77777777" w:rsidR="007A3081" w:rsidRPr="00EC616F" w:rsidRDefault="007A3081" w:rsidP="007A3081">
      <w:pPr>
        <w:spacing w:line="360" w:lineRule="auto"/>
        <w:contextualSpacing/>
        <w:rPr>
          <w:b/>
          <w:szCs w:val="24"/>
        </w:rPr>
      </w:pPr>
    </w:p>
    <w:p w14:paraId="22688F4E" w14:textId="212345D1" w:rsidR="007A3081" w:rsidRPr="00EC616F" w:rsidRDefault="007A3081" w:rsidP="007A3081">
      <w:pPr>
        <w:spacing w:line="360" w:lineRule="auto"/>
        <w:contextualSpacing/>
        <w:rPr>
          <w:b/>
          <w:szCs w:val="24"/>
        </w:rPr>
      </w:pPr>
      <w:r>
        <w:rPr>
          <w:b/>
          <w:szCs w:val="24"/>
        </w:rPr>
        <w:t>Главный инженер</w:t>
      </w:r>
      <w:r>
        <w:rPr>
          <w:b/>
          <w:szCs w:val="24"/>
        </w:rPr>
        <w:tab/>
      </w:r>
      <w:r>
        <w:rPr>
          <w:b/>
          <w:szCs w:val="24"/>
        </w:rPr>
        <w:tab/>
      </w:r>
      <w:r>
        <w:rPr>
          <w:b/>
          <w:szCs w:val="24"/>
        </w:rPr>
        <w:tab/>
      </w:r>
      <w:r>
        <w:rPr>
          <w:b/>
          <w:szCs w:val="24"/>
        </w:rPr>
        <w:tab/>
      </w:r>
      <w:r>
        <w:rPr>
          <w:b/>
          <w:szCs w:val="24"/>
        </w:rPr>
        <w:tab/>
      </w:r>
      <w:r>
        <w:rPr>
          <w:b/>
          <w:szCs w:val="24"/>
        </w:rPr>
        <w:tab/>
      </w:r>
      <w:r>
        <w:rPr>
          <w:b/>
          <w:szCs w:val="24"/>
        </w:rPr>
        <w:tab/>
        <w:t xml:space="preserve">           </w:t>
      </w:r>
      <w:r w:rsidRPr="00EC616F">
        <w:rPr>
          <w:b/>
          <w:szCs w:val="24"/>
        </w:rPr>
        <w:t xml:space="preserve">И.В. Яшкин </w:t>
      </w:r>
    </w:p>
    <w:p w14:paraId="79ACEC7D" w14:textId="77777777" w:rsidR="007A3081" w:rsidRPr="00EC616F" w:rsidRDefault="007A3081" w:rsidP="00E613BA">
      <w:pPr>
        <w:tabs>
          <w:tab w:val="left" w:pos="8264"/>
        </w:tabs>
        <w:spacing w:line="360" w:lineRule="auto"/>
        <w:ind w:firstLine="0"/>
        <w:contextualSpacing/>
        <w:rPr>
          <w:b/>
          <w:szCs w:val="24"/>
        </w:rPr>
      </w:pPr>
    </w:p>
    <w:p w14:paraId="79F96DB8" w14:textId="7DBB6B9F" w:rsidR="007A3081" w:rsidRPr="00EC616F" w:rsidRDefault="007A3081" w:rsidP="007A3081">
      <w:pPr>
        <w:spacing w:line="360" w:lineRule="auto"/>
        <w:contextualSpacing/>
        <w:rPr>
          <w:b/>
          <w:szCs w:val="24"/>
        </w:rPr>
      </w:pPr>
      <w:r>
        <w:rPr>
          <w:b/>
          <w:szCs w:val="24"/>
        </w:rPr>
        <w:t>Начальник технического отдела</w:t>
      </w:r>
      <w:r>
        <w:rPr>
          <w:b/>
          <w:szCs w:val="24"/>
        </w:rPr>
        <w:tab/>
      </w:r>
      <w:r>
        <w:rPr>
          <w:b/>
          <w:szCs w:val="24"/>
        </w:rPr>
        <w:tab/>
      </w:r>
      <w:r>
        <w:rPr>
          <w:b/>
          <w:szCs w:val="24"/>
        </w:rPr>
        <w:tab/>
      </w:r>
      <w:r>
        <w:rPr>
          <w:b/>
          <w:szCs w:val="24"/>
        </w:rPr>
        <w:tab/>
      </w:r>
      <w:r>
        <w:rPr>
          <w:b/>
          <w:szCs w:val="24"/>
        </w:rPr>
        <w:tab/>
        <w:t xml:space="preserve">           С.В. Мартынов</w:t>
      </w:r>
    </w:p>
    <w:p w14:paraId="3AD9A686" w14:textId="77777777" w:rsidR="007A3081" w:rsidRPr="00EC616F" w:rsidRDefault="007A3081" w:rsidP="00E613BA">
      <w:pPr>
        <w:spacing w:line="360" w:lineRule="auto"/>
        <w:ind w:firstLine="0"/>
        <w:contextualSpacing/>
        <w:rPr>
          <w:b/>
          <w:szCs w:val="24"/>
        </w:rPr>
      </w:pPr>
    </w:p>
    <w:p w14:paraId="4AD628BD" w14:textId="77777777" w:rsidR="007A3081" w:rsidRDefault="007A3081" w:rsidP="007A3081">
      <w:pPr>
        <w:tabs>
          <w:tab w:val="left" w:pos="6804"/>
        </w:tabs>
        <w:rPr>
          <w:b/>
          <w:szCs w:val="24"/>
        </w:rPr>
      </w:pPr>
      <w:r w:rsidRPr="00EC616F">
        <w:rPr>
          <w:b/>
          <w:szCs w:val="24"/>
        </w:rPr>
        <w:t>Директор по безопасности</w:t>
      </w:r>
      <w:r w:rsidRPr="00EC616F">
        <w:rPr>
          <w:b/>
          <w:szCs w:val="24"/>
        </w:rPr>
        <w:tab/>
      </w:r>
      <w:r w:rsidRPr="00EC616F">
        <w:rPr>
          <w:b/>
          <w:szCs w:val="24"/>
        </w:rPr>
        <w:tab/>
        <w:t xml:space="preserve">           В.В. Матвиенко</w:t>
      </w:r>
    </w:p>
    <w:p w14:paraId="2BDF6B7C" w14:textId="77777777" w:rsidR="007A3081" w:rsidRDefault="007A3081" w:rsidP="007A3081">
      <w:pPr>
        <w:tabs>
          <w:tab w:val="left" w:pos="6804"/>
        </w:tabs>
        <w:rPr>
          <w:b/>
          <w:szCs w:val="24"/>
        </w:rPr>
      </w:pPr>
    </w:p>
    <w:p w14:paraId="352B3982" w14:textId="77777777" w:rsidR="007A3081" w:rsidRDefault="007A3081" w:rsidP="007A3081">
      <w:pPr>
        <w:tabs>
          <w:tab w:val="left" w:pos="6804"/>
        </w:tabs>
        <w:rPr>
          <w:b/>
          <w:szCs w:val="24"/>
        </w:rPr>
      </w:pPr>
    </w:p>
    <w:p w14:paraId="238E2446" w14:textId="77777777" w:rsidR="007A3081" w:rsidRDefault="007A3081" w:rsidP="007A3081">
      <w:pPr>
        <w:tabs>
          <w:tab w:val="left" w:pos="6804"/>
        </w:tabs>
        <w:rPr>
          <w:b/>
          <w:szCs w:val="24"/>
        </w:rPr>
      </w:pPr>
    </w:p>
    <w:p w14:paraId="5649F250" w14:textId="0EF9E335" w:rsidR="007A3081" w:rsidRDefault="007A3081" w:rsidP="007A3081">
      <w:pPr>
        <w:tabs>
          <w:tab w:val="left" w:pos="6804"/>
        </w:tabs>
        <w:rPr>
          <w:b/>
          <w:szCs w:val="24"/>
        </w:rPr>
      </w:pPr>
      <w:r>
        <w:rPr>
          <w:b/>
          <w:szCs w:val="24"/>
        </w:rPr>
        <w:t>Специалист по охране труда                                                                    Д.А. Гирин</w:t>
      </w:r>
    </w:p>
    <w:p w14:paraId="70F621DD" w14:textId="77777777" w:rsidR="007A3081" w:rsidRPr="007A3081" w:rsidRDefault="007A3081" w:rsidP="00FD73BC">
      <w:pPr>
        <w:spacing w:line="360" w:lineRule="auto"/>
        <w:ind w:firstLine="0"/>
        <w:contextualSpacing/>
        <w:rPr>
          <w:b/>
          <w:i/>
          <w:color w:val="000000"/>
          <w:sz w:val="22"/>
          <w:szCs w:val="22"/>
        </w:rPr>
      </w:pPr>
    </w:p>
    <w:sectPr w:rsidR="007A3081" w:rsidRPr="007A3081" w:rsidSect="002263C4">
      <w:pgSz w:w="11906" w:h="16838"/>
      <w:pgMar w:top="851" w:right="707" w:bottom="1276" w:left="1276" w:header="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BA851" w14:textId="77777777" w:rsidR="00867328" w:rsidRDefault="00867328">
      <w:r>
        <w:separator/>
      </w:r>
    </w:p>
  </w:endnote>
  <w:endnote w:type="continuationSeparator" w:id="0">
    <w:p w14:paraId="40EB8CCC" w14:textId="77777777" w:rsidR="00867328" w:rsidRDefault="00867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B5521" w14:textId="77777777" w:rsidR="00867328" w:rsidRDefault="00867328">
      <w:r>
        <w:separator/>
      </w:r>
    </w:p>
  </w:footnote>
  <w:footnote w:type="continuationSeparator" w:id="0">
    <w:p w14:paraId="6EE1F389" w14:textId="77777777" w:rsidR="00867328" w:rsidRDefault="008673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cs="Times New Roman" w:hint="default"/>
      </w:rPr>
    </w:lvl>
    <w:lvl w:ilvl="1">
      <w:start w:val="1"/>
      <w:numFmt w:val="decimal"/>
      <w:lvlText w:val="%1.%2"/>
      <w:lvlJc w:val="left"/>
      <w:pPr>
        <w:ind w:left="727" w:hanging="585"/>
      </w:pPr>
      <w:rPr>
        <w:rFonts w:cs="Times New Roman" w:hint="default"/>
      </w:rPr>
    </w:lvl>
    <w:lvl w:ilvl="2">
      <w:start w:val="2"/>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1932" w:hanging="108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576" w:hanging="1440"/>
      </w:pPr>
      <w:rPr>
        <w:rFonts w:cs="Times New Roman" w:hint="default"/>
      </w:rPr>
    </w:lvl>
  </w:abstractNum>
  <w:abstractNum w:abstractNumId="1" w15:restartNumberingAfterBreak="0">
    <w:nsid w:val="07F500D9"/>
    <w:multiLevelType w:val="hybridMultilevel"/>
    <w:tmpl w:val="9E824F62"/>
    <w:lvl w:ilvl="0" w:tplc="D68C358C">
      <w:start w:val="1"/>
      <w:numFmt w:val="decimal"/>
      <w:lvlText w:val="%1."/>
      <w:lvlJc w:val="left"/>
      <w:pPr>
        <w:ind w:left="360" w:hanging="360"/>
      </w:pPr>
      <w:rPr>
        <w:rFonts w:cs="Times New Roman"/>
        <w:b w:val="0"/>
        <w:i w:val="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0C22DCA8"/>
    <w:lvl w:ilvl="0" w:tplc="F93044A0">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D250745"/>
    <w:multiLevelType w:val="multilevel"/>
    <w:tmpl w:val="9E7EED50"/>
    <w:lvl w:ilvl="0">
      <w:start w:val="10"/>
      <w:numFmt w:val="decimal"/>
      <w:lvlText w:val="%1."/>
      <w:lvlJc w:val="left"/>
      <w:pPr>
        <w:ind w:left="480" w:hanging="480"/>
      </w:pPr>
      <w:rPr>
        <w:rFonts w:cs="Times New Roman"/>
      </w:rPr>
    </w:lvl>
    <w:lvl w:ilvl="1">
      <w:start w:val="1"/>
      <w:numFmt w:val="decimal"/>
      <w:lvlText w:val="%1.%2."/>
      <w:lvlJc w:val="left"/>
      <w:pPr>
        <w:ind w:left="1189" w:hanging="480"/>
      </w:pPr>
      <w:rPr>
        <w:rFonts w:cs="Times New Roman"/>
        <w:sz w:val="22"/>
      </w:rPr>
    </w:lvl>
    <w:lvl w:ilvl="2">
      <w:start w:val="1"/>
      <w:numFmt w:val="decimal"/>
      <w:lvlText w:val="%1.%2.%3."/>
      <w:lvlJc w:val="left"/>
      <w:pPr>
        <w:ind w:left="2138" w:hanging="720"/>
      </w:pPr>
      <w:rPr>
        <w:rFonts w:cs="Times New Roman"/>
      </w:rPr>
    </w:lvl>
    <w:lvl w:ilvl="3">
      <w:start w:val="1"/>
      <w:numFmt w:val="decimal"/>
      <w:lvlText w:val="%1.%2.%3.%4."/>
      <w:lvlJc w:val="left"/>
      <w:pPr>
        <w:ind w:left="2847" w:hanging="72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625" w:hanging="108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B4D1E29"/>
    <w:multiLevelType w:val="multilevel"/>
    <w:tmpl w:val="CAACCC80"/>
    <w:lvl w:ilvl="0">
      <w:start w:val="1"/>
      <w:numFmt w:val="decimal"/>
      <w:lvlText w:val="%1."/>
      <w:lvlJc w:val="left"/>
      <w:pPr>
        <w:tabs>
          <w:tab w:val="num" w:pos="1134"/>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pPr>
      <w:rPr>
        <w:rFonts w:cs="Times New Roman" w:hint="default"/>
        <w:b w:val="0"/>
        <w:bCs w:val="0"/>
        <w:i w:val="0"/>
        <w:iCs w:val="0"/>
      </w:rPr>
    </w:lvl>
    <w:lvl w:ilvl="5">
      <w:start w:val="1"/>
      <w:numFmt w:val="russianLower"/>
      <w:pStyle w:val="-6"/>
      <w:lvlText w:val="%6)"/>
      <w:lvlJc w:val="left"/>
      <w:pPr>
        <w:tabs>
          <w:tab w:val="num" w:pos="1701"/>
        </w:tabs>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2784" w:hanging="108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3712" w:hanging="1440"/>
      </w:pPr>
      <w:rPr>
        <w:rFonts w:cs="Times New Roman" w:hint="default"/>
      </w:rPr>
    </w:lvl>
  </w:abstractNum>
  <w:abstractNum w:abstractNumId="14" w15:restartNumberingAfterBreak="0">
    <w:nsid w:val="406A5C45"/>
    <w:multiLevelType w:val="hybridMultilevel"/>
    <w:tmpl w:val="3A3A46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07C2111"/>
    <w:multiLevelType w:val="multilevel"/>
    <w:tmpl w:val="E3362E94"/>
    <w:lvl w:ilvl="0">
      <w:start w:val="1"/>
      <w:numFmt w:val="decimal"/>
      <w:lvlText w:val="%1."/>
      <w:lvlJc w:val="left"/>
      <w:pPr>
        <w:ind w:left="360" w:hanging="360"/>
      </w:pPr>
      <w:rPr>
        <w:rFonts w:cs="Times New Roman"/>
      </w:rPr>
    </w:lvl>
    <w:lvl w:ilvl="1">
      <w:start w:val="1"/>
      <w:numFmt w:val="decimal"/>
      <w:pStyle w:val="20"/>
      <w:lvlText w:val="%1.%2."/>
      <w:lvlJc w:val="left"/>
      <w:pPr>
        <w:ind w:left="792" w:hanging="432"/>
      </w:pPr>
      <w:rPr>
        <w:rFonts w:cs="Times New Roman"/>
      </w:rPr>
    </w:lvl>
    <w:lvl w:ilvl="2">
      <w:start w:val="1"/>
      <w:numFmt w:val="decimal"/>
      <w:pStyle w:val="20"/>
      <w:lvlText w:val="%1.%2.%3."/>
      <w:lvlJc w:val="left"/>
      <w:pPr>
        <w:ind w:left="1781"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41297411"/>
    <w:multiLevelType w:val="hybridMultilevel"/>
    <w:tmpl w:val="EDC8B9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01D3763"/>
    <w:multiLevelType w:val="hybridMultilevel"/>
    <w:tmpl w:val="4C908430"/>
    <w:lvl w:ilvl="0" w:tplc="52667C9E">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9" w15:restartNumberingAfterBreak="0">
    <w:nsid w:val="515F7D4A"/>
    <w:multiLevelType w:val="hybridMultilevel"/>
    <w:tmpl w:val="4EAEE7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4256440"/>
    <w:multiLevelType w:val="multilevel"/>
    <w:tmpl w:val="7C067808"/>
    <w:lvl w:ilvl="0">
      <w:start w:val="16"/>
      <w:numFmt w:val="decimal"/>
      <w:lvlText w:val="%1"/>
      <w:lvlJc w:val="left"/>
      <w:pPr>
        <w:ind w:left="420" w:hanging="420"/>
      </w:pPr>
      <w:rPr>
        <w:rFonts w:cs="Times New Roman" w:hint="default"/>
        <w:sz w:val="22"/>
      </w:rPr>
    </w:lvl>
    <w:lvl w:ilvl="1">
      <w:start w:val="1"/>
      <w:numFmt w:val="decimal"/>
      <w:lvlText w:val="%1.%2"/>
      <w:lvlJc w:val="left"/>
      <w:pPr>
        <w:ind w:left="704" w:hanging="420"/>
      </w:pPr>
      <w:rPr>
        <w:rFonts w:cs="Times New Roman" w:hint="default"/>
        <w:sz w:val="22"/>
      </w:rPr>
    </w:lvl>
    <w:lvl w:ilvl="2">
      <w:start w:val="1"/>
      <w:numFmt w:val="decimal"/>
      <w:lvlText w:val="%1.%2.%3"/>
      <w:lvlJc w:val="left"/>
      <w:pPr>
        <w:ind w:left="1288" w:hanging="720"/>
      </w:pPr>
      <w:rPr>
        <w:rFonts w:cs="Times New Roman" w:hint="default"/>
        <w:sz w:val="22"/>
      </w:rPr>
    </w:lvl>
    <w:lvl w:ilvl="3">
      <w:start w:val="1"/>
      <w:numFmt w:val="decimal"/>
      <w:lvlText w:val="%1.%2.%3.%4"/>
      <w:lvlJc w:val="left"/>
      <w:pPr>
        <w:ind w:left="1572" w:hanging="720"/>
      </w:pPr>
      <w:rPr>
        <w:rFonts w:cs="Times New Roman" w:hint="default"/>
        <w:sz w:val="22"/>
      </w:rPr>
    </w:lvl>
    <w:lvl w:ilvl="4">
      <w:start w:val="1"/>
      <w:numFmt w:val="decimal"/>
      <w:lvlText w:val="%1.%2.%3.%4.%5"/>
      <w:lvlJc w:val="left"/>
      <w:pPr>
        <w:ind w:left="2216" w:hanging="1080"/>
      </w:pPr>
      <w:rPr>
        <w:rFonts w:cs="Times New Roman" w:hint="default"/>
        <w:sz w:val="22"/>
      </w:rPr>
    </w:lvl>
    <w:lvl w:ilvl="5">
      <w:start w:val="1"/>
      <w:numFmt w:val="decimal"/>
      <w:lvlText w:val="%1.%2.%3.%4.%5.%6"/>
      <w:lvlJc w:val="left"/>
      <w:pPr>
        <w:ind w:left="2500" w:hanging="1080"/>
      </w:pPr>
      <w:rPr>
        <w:rFonts w:cs="Times New Roman" w:hint="default"/>
        <w:sz w:val="22"/>
      </w:rPr>
    </w:lvl>
    <w:lvl w:ilvl="6">
      <w:start w:val="1"/>
      <w:numFmt w:val="decimal"/>
      <w:lvlText w:val="%1.%2.%3.%4.%5.%6.%7"/>
      <w:lvlJc w:val="left"/>
      <w:pPr>
        <w:ind w:left="3144" w:hanging="1440"/>
      </w:pPr>
      <w:rPr>
        <w:rFonts w:cs="Times New Roman" w:hint="default"/>
        <w:sz w:val="22"/>
      </w:rPr>
    </w:lvl>
    <w:lvl w:ilvl="7">
      <w:start w:val="1"/>
      <w:numFmt w:val="decimal"/>
      <w:lvlText w:val="%1.%2.%3.%4.%5.%6.%7.%8"/>
      <w:lvlJc w:val="left"/>
      <w:pPr>
        <w:ind w:left="3428" w:hanging="1440"/>
      </w:pPr>
      <w:rPr>
        <w:rFonts w:cs="Times New Roman" w:hint="default"/>
        <w:sz w:val="22"/>
      </w:rPr>
    </w:lvl>
    <w:lvl w:ilvl="8">
      <w:start w:val="1"/>
      <w:numFmt w:val="decimal"/>
      <w:lvlText w:val="%1.%2.%3.%4.%5.%6.%7.%8.%9"/>
      <w:lvlJc w:val="left"/>
      <w:pPr>
        <w:ind w:left="4072" w:hanging="1800"/>
      </w:pPr>
      <w:rPr>
        <w:rFonts w:cs="Times New Roman" w:hint="default"/>
        <w:sz w:val="22"/>
      </w:rPr>
    </w:lvl>
  </w:abstractNum>
  <w:abstractNum w:abstractNumId="21" w15:restartNumberingAfterBreak="0">
    <w:nsid w:val="587B38BA"/>
    <w:multiLevelType w:val="hybridMultilevel"/>
    <w:tmpl w:val="D68C53F6"/>
    <w:lvl w:ilvl="0" w:tplc="D460086A">
      <w:start w:val="1"/>
      <w:numFmt w:val="bullet"/>
      <w:lvlText w:val=""/>
      <w:lvlJc w:val="left"/>
      <w:pPr>
        <w:ind w:left="1822" w:hanging="360"/>
      </w:pPr>
      <w:rPr>
        <w:rFonts w:ascii="Symbol" w:hAnsi="Symbol" w:hint="default"/>
        <w:color w:val="auto"/>
      </w:rPr>
    </w:lvl>
    <w:lvl w:ilvl="1" w:tplc="04190003" w:tentative="1">
      <w:start w:val="1"/>
      <w:numFmt w:val="bullet"/>
      <w:lvlText w:val="o"/>
      <w:lvlJc w:val="left"/>
      <w:pPr>
        <w:ind w:left="2182" w:hanging="360"/>
      </w:pPr>
      <w:rPr>
        <w:rFonts w:ascii="Courier New" w:hAnsi="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2" w15:restartNumberingAfterBreak="0">
    <w:nsid w:val="5B6465CB"/>
    <w:multiLevelType w:val="hybridMultilevel"/>
    <w:tmpl w:val="C98A3F8A"/>
    <w:lvl w:ilvl="0" w:tplc="B2423312">
      <w:start w:val="1"/>
      <w:numFmt w:val="decimal"/>
      <w:lvlText w:val="%1)"/>
      <w:lvlJc w:val="left"/>
      <w:pPr>
        <w:ind w:left="792" w:hanging="360"/>
      </w:pPr>
      <w:rPr>
        <w:rFonts w:cs="Times New Roman" w:hint="default"/>
      </w:rPr>
    </w:lvl>
    <w:lvl w:ilvl="1" w:tplc="04190019" w:tentative="1">
      <w:start w:val="1"/>
      <w:numFmt w:val="lowerLetter"/>
      <w:lvlText w:val="%2."/>
      <w:lvlJc w:val="left"/>
      <w:pPr>
        <w:ind w:left="1940" w:hanging="360"/>
      </w:pPr>
      <w:rPr>
        <w:rFonts w:cs="Times New Roman"/>
      </w:rPr>
    </w:lvl>
    <w:lvl w:ilvl="2" w:tplc="0419001B" w:tentative="1">
      <w:start w:val="1"/>
      <w:numFmt w:val="lowerRoman"/>
      <w:lvlText w:val="%3."/>
      <w:lvlJc w:val="right"/>
      <w:pPr>
        <w:ind w:left="2660" w:hanging="180"/>
      </w:pPr>
      <w:rPr>
        <w:rFonts w:cs="Times New Roman"/>
      </w:rPr>
    </w:lvl>
    <w:lvl w:ilvl="3" w:tplc="0419000F" w:tentative="1">
      <w:start w:val="1"/>
      <w:numFmt w:val="decimal"/>
      <w:lvlText w:val="%4."/>
      <w:lvlJc w:val="left"/>
      <w:pPr>
        <w:ind w:left="3380" w:hanging="360"/>
      </w:pPr>
      <w:rPr>
        <w:rFonts w:cs="Times New Roman"/>
      </w:rPr>
    </w:lvl>
    <w:lvl w:ilvl="4" w:tplc="04190019" w:tentative="1">
      <w:start w:val="1"/>
      <w:numFmt w:val="lowerLetter"/>
      <w:lvlText w:val="%5."/>
      <w:lvlJc w:val="left"/>
      <w:pPr>
        <w:ind w:left="4100" w:hanging="360"/>
      </w:pPr>
      <w:rPr>
        <w:rFonts w:cs="Times New Roman"/>
      </w:rPr>
    </w:lvl>
    <w:lvl w:ilvl="5" w:tplc="0419001B" w:tentative="1">
      <w:start w:val="1"/>
      <w:numFmt w:val="lowerRoman"/>
      <w:lvlText w:val="%6."/>
      <w:lvlJc w:val="right"/>
      <w:pPr>
        <w:ind w:left="4820" w:hanging="180"/>
      </w:pPr>
      <w:rPr>
        <w:rFonts w:cs="Times New Roman"/>
      </w:rPr>
    </w:lvl>
    <w:lvl w:ilvl="6" w:tplc="0419000F" w:tentative="1">
      <w:start w:val="1"/>
      <w:numFmt w:val="decimal"/>
      <w:lvlText w:val="%7."/>
      <w:lvlJc w:val="left"/>
      <w:pPr>
        <w:ind w:left="5540" w:hanging="360"/>
      </w:pPr>
      <w:rPr>
        <w:rFonts w:cs="Times New Roman"/>
      </w:rPr>
    </w:lvl>
    <w:lvl w:ilvl="7" w:tplc="04190019" w:tentative="1">
      <w:start w:val="1"/>
      <w:numFmt w:val="lowerLetter"/>
      <w:lvlText w:val="%8."/>
      <w:lvlJc w:val="left"/>
      <w:pPr>
        <w:ind w:left="6260" w:hanging="360"/>
      </w:pPr>
      <w:rPr>
        <w:rFonts w:cs="Times New Roman"/>
      </w:rPr>
    </w:lvl>
    <w:lvl w:ilvl="8" w:tplc="0419001B" w:tentative="1">
      <w:start w:val="1"/>
      <w:numFmt w:val="lowerRoman"/>
      <w:lvlText w:val="%9."/>
      <w:lvlJc w:val="right"/>
      <w:pPr>
        <w:ind w:left="6980" w:hanging="180"/>
      </w:pPr>
      <w:rPr>
        <w:rFonts w:cs="Times New Roman"/>
      </w:rPr>
    </w:lvl>
  </w:abstractNum>
  <w:abstractNum w:abstractNumId="23" w15:restartNumberingAfterBreak="0">
    <w:nsid w:val="611D7307"/>
    <w:multiLevelType w:val="multilevel"/>
    <w:tmpl w:val="20107D46"/>
    <w:lvl w:ilvl="0">
      <w:start w:val="1"/>
      <w:numFmt w:val="decimal"/>
      <w:lvlText w:val="%1."/>
      <w:lvlJc w:val="left"/>
      <w:pPr>
        <w:ind w:left="360" w:hanging="360"/>
      </w:pPr>
      <w:rPr>
        <w:rFonts w:cs="Times New Roman"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cs="Times New Roman" w:hint="default"/>
        <w:b/>
      </w:rPr>
    </w:lvl>
    <w:lvl w:ilvl="3">
      <w:start w:val="1"/>
      <w:numFmt w:val="decimal"/>
      <w:lvlText w:val="%1.%2.%3.%4."/>
      <w:lvlJc w:val="left"/>
      <w:pPr>
        <w:ind w:left="1080" w:hanging="720"/>
      </w:pPr>
      <w:rPr>
        <w:rFonts w:cs="Times New Roman" w:hint="default"/>
        <w:b/>
      </w:rPr>
    </w:lvl>
    <w:lvl w:ilvl="4">
      <w:start w:val="1"/>
      <w:numFmt w:val="decimal"/>
      <w:lvlText w:val="%1.%2.%3.%4.%5."/>
      <w:lvlJc w:val="left"/>
      <w:pPr>
        <w:ind w:left="1560" w:hanging="1080"/>
      </w:pPr>
      <w:rPr>
        <w:rFonts w:cs="Times New Roman" w:hint="default"/>
        <w:b/>
      </w:rPr>
    </w:lvl>
    <w:lvl w:ilvl="5">
      <w:start w:val="1"/>
      <w:numFmt w:val="decimal"/>
      <w:lvlText w:val="%1.%2.%3.%4.%5.%6."/>
      <w:lvlJc w:val="left"/>
      <w:pPr>
        <w:ind w:left="1680" w:hanging="1080"/>
      </w:pPr>
      <w:rPr>
        <w:rFonts w:cs="Times New Roman" w:hint="default"/>
        <w:b/>
      </w:rPr>
    </w:lvl>
    <w:lvl w:ilvl="6">
      <w:start w:val="1"/>
      <w:numFmt w:val="decimal"/>
      <w:lvlText w:val="%1.%2.%3.%4.%5.%6.%7."/>
      <w:lvlJc w:val="left"/>
      <w:pPr>
        <w:ind w:left="2160" w:hanging="1440"/>
      </w:pPr>
      <w:rPr>
        <w:rFonts w:cs="Times New Roman" w:hint="default"/>
        <w:b/>
      </w:rPr>
    </w:lvl>
    <w:lvl w:ilvl="7">
      <w:start w:val="1"/>
      <w:numFmt w:val="decimal"/>
      <w:lvlText w:val="%1.%2.%3.%4.%5.%6.%7.%8."/>
      <w:lvlJc w:val="left"/>
      <w:pPr>
        <w:ind w:left="2280" w:hanging="1440"/>
      </w:pPr>
      <w:rPr>
        <w:rFonts w:cs="Times New Roman" w:hint="default"/>
        <w:b/>
      </w:rPr>
    </w:lvl>
    <w:lvl w:ilvl="8">
      <w:start w:val="1"/>
      <w:numFmt w:val="decimal"/>
      <w:lvlText w:val="%1.%2.%3.%4.%5.%6.%7.%8.%9."/>
      <w:lvlJc w:val="left"/>
      <w:pPr>
        <w:ind w:left="2760" w:hanging="1800"/>
      </w:pPr>
      <w:rPr>
        <w:rFonts w:cs="Times New Roman" w:hint="default"/>
        <w:b/>
      </w:rPr>
    </w:lvl>
  </w:abstractNum>
  <w:abstractNum w:abstractNumId="24" w15:restartNumberingAfterBreak="0">
    <w:nsid w:val="64915254"/>
    <w:multiLevelType w:val="hybridMultilevel"/>
    <w:tmpl w:val="47969332"/>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1B45794"/>
    <w:multiLevelType w:val="hybridMultilevel"/>
    <w:tmpl w:val="339683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74077EE0"/>
    <w:multiLevelType w:val="multilevel"/>
    <w:tmpl w:val="A9522C1C"/>
    <w:lvl w:ilvl="0">
      <w:start w:val="1"/>
      <w:numFmt w:val="decimal"/>
      <w:lvlText w:val="%1."/>
      <w:lvlJc w:val="left"/>
      <w:pPr>
        <w:ind w:left="480" w:hanging="360"/>
      </w:pPr>
      <w:rPr>
        <w:rFonts w:cs="Times New Roman" w:hint="default"/>
      </w:rPr>
    </w:lvl>
    <w:lvl w:ilvl="1">
      <w:start w:val="1"/>
      <w:numFmt w:val="decimal"/>
      <w:isLgl/>
      <w:lvlText w:val="%1.%2."/>
      <w:lvlJc w:val="left"/>
      <w:pPr>
        <w:ind w:left="502" w:hanging="360"/>
      </w:pPr>
      <w:rPr>
        <w:rFonts w:cs="Times New Roman" w:hint="default"/>
        <w:b w:val="0"/>
      </w:rPr>
    </w:lvl>
    <w:lvl w:ilvl="2">
      <w:start w:val="1"/>
      <w:numFmt w:val="decimal"/>
      <w:isLgl/>
      <w:lvlText w:val="%1.%2.%3."/>
      <w:lvlJc w:val="left"/>
      <w:pPr>
        <w:ind w:left="840" w:hanging="720"/>
      </w:pPr>
      <w:rPr>
        <w:rFonts w:cs="Times New Roman" w:hint="default"/>
        <w:b/>
      </w:rPr>
    </w:lvl>
    <w:lvl w:ilvl="3">
      <w:start w:val="1"/>
      <w:numFmt w:val="decimal"/>
      <w:isLgl/>
      <w:lvlText w:val="%1.%2.%3.%4."/>
      <w:lvlJc w:val="left"/>
      <w:pPr>
        <w:ind w:left="840" w:hanging="720"/>
      </w:pPr>
      <w:rPr>
        <w:rFonts w:cs="Times New Roman" w:hint="default"/>
        <w:b/>
      </w:rPr>
    </w:lvl>
    <w:lvl w:ilvl="4">
      <w:start w:val="1"/>
      <w:numFmt w:val="decimal"/>
      <w:isLgl/>
      <w:lvlText w:val="%1.%2.%3.%4.%5."/>
      <w:lvlJc w:val="left"/>
      <w:pPr>
        <w:ind w:left="1200" w:hanging="1080"/>
      </w:pPr>
      <w:rPr>
        <w:rFonts w:cs="Times New Roman" w:hint="default"/>
        <w:b/>
      </w:rPr>
    </w:lvl>
    <w:lvl w:ilvl="5">
      <w:start w:val="1"/>
      <w:numFmt w:val="decimal"/>
      <w:isLgl/>
      <w:lvlText w:val="%1.%2.%3.%4.%5.%6."/>
      <w:lvlJc w:val="left"/>
      <w:pPr>
        <w:ind w:left="1200" w:hanging="1080"/>
      </w:pPr>
      <w:rPr>
        <w:rFonts w:cs="Times New Roman" w:hint="default"/>
        <w:b/>
      </w:rPr>
    </w:lvl>
    <w:lvl w:ilvl="6">
      <w:start w:val="1"/>
      <w:numFmt w:val="decimal"/>
      <w:isLgl/>
      <w:lvlText w:val="%1.%2.%3.%4.%5.%6.%7."/>
      <w:lvlJc w:val="left"/>
      <w:pPr>
        <w:ind w:left="1560" w:hanging="1440"/>
      </w:pPr>
      <w:rPr>
        <w:rFonts w:cs="Times New Roman" w:hint="default"/>
        <w:b/>
      </w:rPr>
    </w:lvl>
    <w:lvl w:ilvl="7">
      <w:start w:val="1"/>
      <w:numFmt w:val="decimal"/>
      <w:isLgl/>
      <w:lvlText w:val="%1.%2.%3.%4.%5.%6.%7.%8."/>
      <w:lvlJc w:val="left"/>
      <w:pPr>
        <w:ind w:left="1560" w:hanging="1440"/>
      </w:pPr>
      <w:rPr>
        <w:rFonts w:cs="Times New Roman" w:hint="default"/>
        <w:b/>
      </w:rPr>
    </w:lvl>
    <w:lvl w:ilvl="8">
      <w:start w:val="1"/>
      <w:numFmt w:val="decimal"/>
      <w:isLgl/>
      <w:lvlText w:val="%1.%2.%3.%4.%5.%6.%7.%8.%9."/>
      <w:lvlJc w:val="left"/>
      <w:pPr>
        <w:ind w:left="1920" w:hanging="1800"/>
      </w:pPr>
      <w:rPr>
        <w:rFonts w:cs="Times New Roman" w:hint="default"/>
        <w:b/>
      </w:rPr>
    </w:lvl>
  </w:abstractNum>
  <w:abstractNum w:abstractNumId="28"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F8D05F3"/>
    <w:multiLevelType w:val="multilevel"/>
    <w:tmpl w:val="0419001F"/>
    <w:lvl w:ilvl="0">
      <w:start w:val="1"/>
      <w:numFmt w:val="decimal"/>
      <w:lvlText w:val="%1."/>
      <w:lvlJc w:val="left"/>
      <w:pPr>
        <w:ind w:hanging="360"/>
      </w:pPr>
      <w:rPr>
        <w:rFonts w:cs="Times New Roman"/>
      </w:rPr>
    </w:lvl>
    <w:lvl w:ilvl="1">
      <w:start w:val="1"/>
      <w:numFmt w:val="decimal"/>
      <w:lvlText w:val="%1.%2."/>
      <w:lvlJc w:val="left"/>
      <w:pPr>
        <w:ind w:left="716" w:hanging="432"/>
      </w:pPr>
      <w:rPr>
        <w:rFonts w:cs="Times New Roman"/>
      </w:rPr>
    </w:lvl>
    <w:lvl w:ilvl="2">
      <w:start w:val="1"/>
      <w:numFmt w:val="decimal"/>
      <w:lvlText w:val="%1.%2.%3."/>
      <w:lvlJc w:val="left"/>
      <w:pPr>
        <w:ind w:left="864" w:hanging="504"/>
      </w:pPr>
      <w:rPr>
        <w:rFonts w:cs="Times New Roman"/>
      </w:rPr>
    </w:lvl>
    <w:lvl w:ilvl="3">
      <w:start w:val="1"/>
      <w:numFmt w:val="decimal"/>
      <w:lvlText w:val="%1.%2.%3.%4."/>
      <w:lvlJc w:val="left"/>
      <w:pPr>
        <w:ind w:left="1368" w:hanging="648"/>
      </w:pPr>
      <w:rPr>
        <w:rFonts w:cs="Times New Roman"/>
      </w:rPr>
    </w:lvl>
    <w:lvl w:ilvl="4">
      <w:start w:val="1"/>
      <w:numFmt w:val="decimal"/>
      <w:lvlText w:val="%1.%2.%3.%4.%5."/>
      <w:lvlJc w:val="left"/>
      <w:pPr>
        <w:ind w:left="1872" w:hanging="792"/>
      </w:pPr>
      <w:rPr>
        <w:rFonts w:cs="Times New Roman"/>
      </w:rPr>
    </w:lvl>
    <w:lvl w:ilvl="5">
      <w:start w:val="1"/>
      <w:numFmt w:val="decimal"/>
      <w:lvlText w:val="%1.%2.%3.%4.%5.%6."/>
      <w:lvlJc w:val="left"/>
      <w:pPr>
        <w:ind w:left="2376" w:hanging="936"/>
      </w:pPr>
      <w:rPr>
        <w:rFonts w:cs="Times New Roman"/>
      </w:rPr>
    </w:lvl>
    <w:lvl w:ilvl="6">
      <w:start w:val="1"/>
      <w:numFmt w:val="decimal"/>
      <w:lvlText w:val="%1.%2.%3.%4.%5.%6.%7."/>
      <w:lvlJc w:val="left"/>
      <w:pPr>
        <w:ind w:left="2880" w:hanging="1080"/>
      </w:pPr>
      <w:rPr>
        <w:rFonts w:cs="Times New Roman"/>
      </w:rPr>
    </w:lvl>
    <w:lvl w:ilvl="7">
      <w:start w:val="1"/>
      <w:numFmt w:val="decimal"/>
      <w:lvlText w:val="%1.%2.%3.%4.%5.%6.%7.%8."/>
      <w:lvlJc w:val="left"/>
      <w:pPr>
        <w:ind w:left="3384" w:hanging="1224"/>
      </w:pPr>
      <w:rPr>
        <w:rFonts w:cs="Times New Roman"/>
      </w:rPr>
    </w:lvl>
    <w:lvl w:ilvl="8">
      <w:start w:val="1"/>
      <w:numFmt w:val="decimal"/>
      <w:lvlText w:val="%1.%2.%3.%4.%5.%6.%7.%8.%9."/>
      <w:lvlJc w:val="left"/>
      <w:pPr>
        <w:ind w:left="3960" w:hanging="1440"/>
      </w:pPr>
      <w:rPr>
        <w:rFonts w:cs="Times New Roman"/>
      </w:rPr>
    </w:lvl>
  </w:abstractNum>
  <w:num w:numId="1">
    <w:abstractNumId w:val="2"/>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7"/>
  </w:num>
  <w:num w:numId="6">
    <w:abstractNumId w:val="10"/>
  </w:num>
  <w:num w:numId="7">
    <w:abstractNumId w:val="28"/>
  </w:num>
  <w:num w:numId="8">
    <w:abstractNumId w:val="17"/>
  </w:num>
  <w:num w:numId="9">
    <w:abstractNumId w:val="3"/>
  </w:num>
  <w:num w:numId="10">
    <w:abstractNumId w:val="5"/>
  </w:num>
  <w:num w:numId="11">
    <w:abstractNumId w:val="15"/>
  </w:num>
  <w:num w:numId="12">
    <w:abstractNumId w:val="8"/>
  </w:num>
  <w:num w:numId="13">
    <w:abstractNumId w:val="26"/>
  </w:num>
  <w:num w:numId="14">
    <w:abstractNumId w:val="19"/>
  </w:num>
  <w:num w:numId="15">
    <w:abstractNumId w:val="27"/>
  </w:num>
  <w:num w:numId="16">
    <w:abstractNumId w:val="23"/>
  </w:num>
  <w:num w:numId="17">
    <w:abstractNumId w:val="11"/>
  </w:num>
  <w:num w:numId="18">
    <w:abstractNumId w:val="25"/>
  </w:num>
  <w:num w:numId="19">
    <w:abstractNumId w:val="18"/>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0"/>
  </w:num>
  <w:num w:numId="24">
    <w:abstractNumId w:val="22"/>
  </w:num>
  <w:num w:numId="25">
    <w:abstractNumId w:val="6"/>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6"/>
  </w:num>
  <w:num w:numId="3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4E5F"/>
    <w:rsid w:val="000133A1"/>
    <w:rsid w:val="00014B80"/>
    <w:rsid w:val="00015B02"/>
    <w:rsid w:val="00025E1C"/>
    <w:rsid w:val="00027039"/>
    <w:rsid w:val="000302B8"/>
    <w:rsid w:val="00030554"/>
    <w:rsid w:val="00031073"/>
    <w:rsid w:val="000314A5"/>
    <w:rsid w:val="000371EF"/>
    <w:rsid w:val="0005260E"/>
    <w:rsid w:val="000604FB"/>
    <w:rsid w:val="000642D6"/>
    <w:rsid w:val="0007656D"/>
    <w:rsid w:val="00097DF0"/>
    <w:rsid w:val="000A65F4"/>
    <w:rsid w:val="000A7871"/>
    <w:rsid w:val="000C0FD1"/>
    <w:rsid w:val="000C1E93"/>
    <w:rsid w:val="000C227B"/>
    <w:rsid w:val="000D5998"/>
    <w:rsid w:val="000F231F"/>
    <w:rsid w:val="000F2688"/>
    <w:rsid w:val="00107433"/>
    <w:rsid w:val="00110249"/>
    <w:rsid w:val="0012396B"/>
    <w:rsid w:val="001315EE"/>
    <w:rsid w:val="00132FB2"/>
    <w:rsid w:val="001429CA"/>
    <w:rsid w:val="00144DF4"/>
    <w:rsid w:val="001523D1"/>
    <w:rsid w:val="0015301D"/>
    <w:rsid w:val="00156B1E"/>
    <w:rsid w:val="00156CB0"/>
    <w:rsid w:val="00160038"/>
    <w:rsid w:val="00170D4D"/>
    <w:rsid w:val="001803B4"/>
    <w:rsid w:val="00180710"/>
    <w:rsid w:val="00182E4B"/>
    <w:rsid w:val="0019196D"/>
    <w:rsid w:val="001C376A"/>
    <w:rsid w:val="001C75BE"/>
    <w:rsid w:val="001D12F4"/>
    <w:rsid w:val="001D4DB6"/>
    <w:rsid w:val="00210846"/>
    <w:rsid w:val="00211BF6"/>
    <w:rsid w:val="00224C7C"/>
    <w:rsid w:val="002263C4"/>
    <w:rsid w:val="0022692B"/>
    <w:rsid w:val="00235140"/>
    <w:rsid w:val="00237DAB"/>
    <w:rsid w:val="00241D27"/>
    <w:rsid w:val="0024206F"/>
    <w:rsid w:val="00243E6F"/>
    <w:rsid w:val="002479B0"/>
    <w:rsid w:val="00255221"/>
    <w:rsid w:val="002568C4"/>
    <w:rsid w:val="00256A10"/>
    <w:rsid w:val="002615B1"/>
    <w:rsid w:val="002616D3"/>
    <w:rsid w:val="00273B52"/>
    <w:rsid w:val="00274F14"/>
    <w:rsid w:val="0028421E"/>
    <w:rsid w:val="002860A8"/>
    <w:rsid w:val="002908E7"/>
    <w:rsid w:val="0029262E"/>
    <w:rsid w:val="002937DB"/>
    <w:rsid w:val="002A60AA"/>
    <w:rsid w:val="002A6516"/>
    <w:rsid w:val="002B68FD"/>
    <w:rsid w:val="002C7189"/>
    <w:rsid w:val="002D254A"/>
    <w:rsid w:val="002D77EE"/>
    <w:rsid w:val="002F4847"/>
    <w:rsid w:val="002F5063"/>
    <w:rsid w:val="00301887"/>
    <w:rsid w:val="0031644D"/>
    <w:rsid w:val="00324C33"/>
    <w:rsid w:val="003251A3"/>
    <w:rsid w:val="00330438"/>
    <w:rsid w:val="00344B9F"/>
    <w:rsid w:val="00344E7D"/>
    <w:rsid w:val="0036003E"/>
    <w:rsid w:val="003614E3"/>
    <w:rsid w:val="0036767A"/>
    <w:rsid w:val="00370548"/>
    <w:rsid w:val="00371F80"/>
    <w:rsid w:val="00374BED"/>
    <w:rsid w:val="00384096"/>
    <w:rsid w:val="00390148"/>
    <w:rsid w:val="003910E8"/>
    <w:rsid w:val="003942F5"/>
    <w:rsid w:val="003B0D0E"/>
    <w:rsid w:val="003C2276"/>
    <w:rsid w:val="003C33E8"/>
    <w:rsid w:val="003C7501"/>
    <w:rsid w:val="003D288D"/>
    <w:rsid w:val="003D2ACB"/>
    <w:rsid w:val="003D6570"/>
    <w:rsid w:val="003D6F92"/>
    <w:rsid w:val="003E641C"/>
    <w:rsid w:val="00404220"/>
    <w:rsid w:val="00412874"/>
    <w:rsid w:val="004172DE"/>
    <w:rsid w:val="00422115"/>
    <w:rsid w:val="00425E5A"/>
    <w:rsid w:val="0043758B"/>
    <w:rsid w:val="004728F8"/>
    <w:rsid w:val="00472A3E"/>
    <w:rsid w:val="00474282"/>
    <w:rsid w:val="00474EB9"/>
    <w:rsid w:val="00480634"/>
    <w:rsid w:val="004823E7"/>
    <w:rsid w:val="00495DAA"/>
    <w:rsid w:val="004A4585"/>
    <w:rsid w:val="004B2962"/>
    <w:rsid w:val="004B3660"/>
    <w:rsid w:val="004C6083"/>
    <w:rsid w:val="004D0DEE"/>
    <w:rsid w:val="004E3C2C"/>
    <w:rsid w:val="004E4F8A"/>
    <w:rsid w:val="004F01AE"/>
    <w:rsid w:val="004F1C60"/>
    <w:rsid w:val="004F1D30"/>
    <w:rsid w:val="004F5E23"/>
    <w:rsid w:val="00506688"/>
    <w:rsid w:val="00506EF3"/>
    <w:rsid w:val="00514B19"/>
    <w:rsid w:val="00520BEC"/>
    <w:rsid w:val="005219C7"/>
    <w:rsid w:val="00530244"/>
    <w:rsid w:val="00532E47"/>
    <w:rsid w:val="00536BF3"/>
    <w:rsid w:val="00544732"/>
    <w:rsid w:val="0055463B"/>
    <w:rsid w:val="00564407"/>
    <w:rsid w:val="00583664"/>
    <w:rsid w:val="005902A8"/>
    <w:rsid w:val="00593E43"/>
    <w:rsid w:val="005A6F60"/>
    <w:rsid w:val="005B21BE"/>
    <w:rsid w:val="005B572A"/>
    <w:rsid w:val="005C0A4A"/>
    <w:rsid w:val="005C19C5"/>
    <w:rsid w:val="005D6180"/>
    <w:rsid w:val="005E2E40"/>
    <w:rsid w:val="005E30B8"/>
    <w:rsid w:val="005E575B"/>
    <w:rsid w:val="005F776A"/>
    <w:rsid w:val="00605817"/>
    <w:rsid w:val="00605D4B"/>
    <w:rsid w:val="00605E8D"/>
    <w:rsid w:val="00607443"/>
    <w:rsid w:val="00622B0C"/>
    <w:rsid w:val="0062347F"/>
    <w:rsid w:val="006248EF"/>
    <w:rsid w:val="00640852"/>
    <w:rsid w:val="00641244"/>
    <w:rsid w:val="006417AC"/>
    <w:rsid w:val="0064444C"/>
    <w:rsid w:val="00660686"/>
    <w:rsid w:val="00670CEC"/>
    <w:rsid w:val="00683FAC"/>
    <w:rsid w:val="00685D1C"/>
    <w:rsid w:val="00686A69"/>
    <w:rsid w:val="00687334"/>
    <w:rsid w:val="006903F9"/>
    <w:rsid w:val="00695E2E"/>
    <w:rsid w:val="006A076C"/>
    <w:rsid w:val="006A4760"/>
    <w:rsid w:val="006A5772"/>
    <w:rsid w:val="006B1F91"/>
    <w:rsid w:val="006B6F90"/>
    <w:rsid w:val="006C1FCF"/>
    <w:rsid w:val="006C43E1"/>
    <w:rsid w:val="006C7028"/>
    <w:rsid w:val="006D0DE5"/>
    <w:rsid w:val="006D2DB6"/>
    <w:rsid w:val="006D5D72"/>
    <w:rsid w:val="006E09B0"/>
    <w:rsid w:val="00705137"/>
    <w:rsid w:val="00727B12"/>
    <w:rsid w:val="00734E96"/>
    <w:rsid w:val="007351E5"/>
    <w:rsid w:val="007509F1"/>
    <w:rsid w:val="0075289F"/>
    <w:rsid w:val="00755263"/>
    <w:rsid w:val="00757632"/>
    <w:rsid w:val="00775D63"/>
    <w:rsid w:val="00776F4F"/>
    <w:rsid w:val="00776F8A"/>
    <w:rsid w:val="007A3081"/>
    <w:rsid w:val="007A39B4"/>
    <w:rsid w:val="007C29E2"/>
    <w:rsid w:val="007C6A1D"/>
    <w:rsid w:val="007D3C60"/>
    <w:rsid w:val="007D4811"/>
    <w:rsid w:val="007D6D50"/>
    <w:rsid w:val="007E218C"/>
    <w:rsid w:val="007F28B7"/>
    <w:rsid w:val="007F3E31"/>
    <w:rsid w:val="008106B6"/>
    <w:rsid w:val="00810F32"/>
    <w:rsid w:val="00812995"/>
    <w:rsid w:val="00820D66"/>
    <w:rsid w:val="008232F9"/>
    <w:rsid w:val="00823805"/>
    <w:rsid w:val="00825DE5"/>
    <w:rsid w:val="00831615"/>
    <w:rsid w:val="008344DA"/>
    <w:rsid w:val="00835455"/>
    <w:rsid w:val="00844FE0"/>
    <w:rsid w:val="00867328"/>
    <w:rsid w:val="00871C5A"/>
    <w:rsid w:val="00882FA9"/>
    <w:rsid w:val="00883E7D"/>
    <w:rsid w:val="00890C10"/>
    <w:rsid w:val="008A4CD3"/>
    <w:rsid w:val="008A6661"/>
    <w:rsid w:val="008B0E97"/>
    <w:rsid w:val="008D2B0A"/>
    <w:rsid w:val="008D5EB2"/>
    <w:rsid w:val="008E4282"/>
    <w:rsid w:val="008F1543"/>
    <w:rsid w:val="008F7DEE"/>
    <w:rsid w:val="009004E9"/>
    <w:rsid w:val="00907715"/>
    <w:rsid w:val="00911600"/>
    <w:rsid w:val="00932B11"/>
    <w:rsid w:val="00944516"/>
    <w:rsid w:val="009546FF"/>
    <w:rsid w:val="00956F87"/>
    <w:rsid w:val="0096010D"/>
    <w:rsid w:val="009778F4"/>
    <w:rsid w:val="00977FAD"/>
    <w:rsid w:val="0098104F"/>
    <w:rsid w:val="00990CFE"/>
    <w:rsid w:val="009A1E77"/>
    <w:rsid w:val="009B4A4A"/>
    <w:rsid w:val="009C1B7C"/>
    <w:rsid w:val="009C33C4"/>
    <w:rsid w:val="009D2FBA"/>
    <w:rsid w:val="009E25C2"/>
    <w:rsid w:val="009E2927"/>
    <w:rsid w:val="009E41A8"/>
    <w:rsid w:val="009E74D6"/>
    <w:rsid w:val="009F34AB"/>
    <w:rsid w:val="009F7DD5"/>
    <w:rsid w:val="00A01ACC"/>
    <w:rsid w:val="00A25CDD"/>
    <w:rsid w:val="00A42ED9"/>
    <w:rsid w:val="00A634D0"/>
    <w:rsid w:val="00A70A85"/>
    <w:rsid w:val="00A72BAE"/>
    <w:rsid w:val="00A73C0D"/>
    <w:rsid w:val="00A750AE"/>
    <w:rsid w:val="00A7586F"/>
    <w:rsid w:val="00A86160"/>
    <w:rsid w:val="00A96777"/>
    <w:rsid w:val="00AA40F3"/>
    <w:rsid w:val="00AA43AF"/>
    <w:rsid w:val="00AB21A7"/>
    <w:rsid w:val="00AB464B"/>
    <w:rsid w:val="00AC0DD3"/>
    <w:rsid w:val="00AC3632"/>
    <w:rsid w:val="00AD2C80"/>
    <w:rsid w:val="00AD3D87"/>
    <w:rsid w:val="00AD48F4"/>
    <w:rsid w:val="00AE7F73"/>
    <w:rsid w:val="00AF01DA"/>
    <w:rsid w:val="00B20C9B"/>
    <w:rsid w:val="00B2103E"/>
    <w:rsid w:val="00B22D17"/>
    <w:rsid w:val="00B2580F"/>
    <w:rsid w:val="00B26DDC"/>
    <w:rsid w:val="00B3379C"/>
    <w:rsid w:val="00B34639"/>
    <w:rsid w:val="00B43472"/>
    <w:rsid w:val="00B465C8"/>
    <w:rsid w:val="00B53F17"/>
    <w:rsid w:val="00B616BE"/>
    <w:rsid w:val="00B73710"/>
    <w:rsid w:val="00B750CF"/>
    <w:rsid w:val="00B845E4"/>
    <w:rsid w:val="00BA4622"/>
    <w:rsid w:val="00BB203D"/>
    <w:rsid w:val="00BB216A"/>
    <w:rsid w:val="00BB2C72"/>
    <w:rsid w:val="00BC2311"/>
    <w:rsid w:val="00BD0A5D"/>
    <w:rsid w:val="00BD32F2"/>
    <w:rsid w:val="00BF7CD9"/>
    <w:rsid w:val="00C219C8"/>
    <w:rsid w:val="00C21B77"/>
    <w:rsid w:val="00C21E91"/>
    <w:rsid w:val="00C272B0"/>
    <w:rsid w:val="00C30536"/>
    <w:rsid w:val="00C41F38"/>
    <w:rsid w:val="00C5391A"/>
    <w:rsid w:val="00C622AC"/>
    <w:rsid w:val="00C71122"/>
    <w:rsid w:val="00C82F9F"/>
    <w:rsid w:val="00CA5960"/>
    <w:rsid w:val="00CB0A9F"/>
    <w:rsid w:val="00CB5AEC"/>
    <w:rsid w:val="00CD5728"/>
    <w:rsid w:val="00CD69B9"/>
    <w:rsid w:val="00CD7F23"/>
    <w:rsid w:val="00CE6707"/>
    <w:rsid w:val="00CF4F83"/>
    <w:rsid w:val="00CF5C52"/>
    <w:rsid w:val="00CF66FC"/>
    <w:rsid w:val="00CF738F"/>
    <w:rsid w:val="00CF7BDF"/>
    <w:rsid w:val="00D0222D"/>
    <w:rsid w:val="00D15472"/>
    <w:rsid w:val="00D2002C"/>
    <w:rsid w:val="00D26EB0"/>
    <w:rsid w:val="00D2755F"/>
    <w:rsid w:val="00D27AF2"/>
    <w:rsid w:val="00D3021A"/>
    <w:rsid w:val="00D320C1"/>
    <w:rsid w:val="00D37A57"/>
    <w:rsid w:val="00D57DE4"/>
    <w:rsid w:val="00D72207"/>
    <w:rsid w:val="00D73216"/>
    <w:rsid w:val="00D75A27"/>
    <w:rsid w:val="00D85107"/>
    <w:rsid w:val="00D93625"/>
    <w:rsid w:val="00DA0C33"/>
    <w:rsid w:val="00DB0B69"/>
    <w:rsid w:val="00DB3FFD"/>
    <w:rsid w:val="00DC10D7"/>
    <w:rsid w:val="00DE5758"/>
    <w:rsid w:val="00DF0EAC"/>
    <w:rsid w:val="00DF4521"/>
    <w:rsid w:val="00DF6911"/>
    <w:rsid w:val="00E03B88"/>
    <w:rsid w:val="00E13219"/>
    <w:rsid w:val="00E1737A"/>
    <w:rsid w:val="00E22A59"/>
    <w:rsid w:val="00E23D53"/>
    <w:rsid w:val="00E249FB"/>
    <w:rsid w:val="00E26649"/>
    <w:rsid w:val="00E407BA"/>
    <w:rsid w:val="00E4180C"/>
    <w:rsid w:val="00E5498A"/>
    <w:rsid w:val="00E613BA"/>
    <w:rsid w:val="00E80064"/>
    <w:rsid w:val="00E934BC"/>
    <w:rsid w:val="00EB1148"/>
    <w:rsid w:val="00EB6153"/>
    <w:rsid w:val="00EC733F"/>
    <w:rsid w:val="00EC7778"/>
    <w:rsid w:val="00ED307E"/>
    <w:rsid w:val="00ED3EEC"/>
    <w:rsid w:val="00EE4C5A"/>
    <w:rsid w:val="00F0208B"/>
    <w:rsid w:val="00F03059"/>
    <w:rsid w:val="00F1109F"/>
    <w:rsid w:val="00F43836"/>
    <w:rsid w:val="00F453B9"/>
    <w:rsid w:val="00F47166"/>
    <w:rsid w:val="00F50E51"/>
    <w:rsid w:val="00F60CA7"/>
    <w:rsid w:val="00F815FE"/>
    <w:rsid w:val="00F826D0"/>
    <w:rsid w:val="00F84DD4"/>
    <w:rsid w:val="00F91799"/>
    <w:rsid w:val="00F92F71"/>
    <w:rsid w:val="00F93D0B"/>
    <w:rsid w:val="00F94BCC"/>
    <w:rsid w:val="00FA5627"/>
    <w:rsid w:val="00FB23C2"/>
    <w:rsid w:val="00FC288A"/>
    <w:rsid w:val="00FD196F"/>
    <w:rsid w:val="00FD3395"/>
    <w:rsid w:val="00FD5702"/>
    <w:rsid w:val="00FD73BC"/>
    <w:rsid w:val="00FE4F78"/>
    <w:rsid w:val="00FE728F"/>
    <w:rsid w:val="00FF158D"/>
    <w:rsid w:val="00FF4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BE05F7"/>
  <w15:docId w15:val="{85696D58-32C3-47FC-83D9-70F940657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37DB"/>
    <w:pPr>
      <w:tabs>
        <w:tab w:val="left" w:pos="1134"/>
      </w:tabs>
      <w:kinsoku w:val="0"/>
      <w:overflowPunct w:val="0"/>
      <w:autoSpaceDE w:val="0"/>
      <w:autoSpaceDN w:val="0"/>
      <w:ind w:firstLine="567"/>
      <w:jc w:val="both"/>
    </w:pPr>
    <w:rPr>
      <w:rFonts w:ascii="Times New Roman" w:eastAsia="Times New Roman" w:hAnsi="Times New Roman"/>
      <w:sz w:val="24"/>
      <w:szCs w:val="28"/>
    </w:rPr>
  </w:style>
  <w:style w:type="paragraph" w:styleId="1">
    <w:name w:val="heading 1"/>
    <w:aliases w:val="Заголовок 1_стандарта"/>
    <w:basedOn w:val="a"/>
    <w:next w:val="a"/>
    <w:link w:val="10"/>
    <w:uiPriority w:val="99"/>
    <w:qFormat/>
    <w:rsid w:val="003E641C"/>
    <w:pPr>
      <w:keepNext/>
      <w:keepLines/>
      <w:spacing w:before="240"/>
      <w:outlineLvl w:val="0"/>
    </w:pPr>
    <w:rPr>
      <w:rFonts w:ascii="Calibri Light" w:eastAsia="Calibri" w:hAnsi="Calibri Light"/>
      <w:color w:val="2E74B5"/>
      <w:sz w:val="32"/>
      <w:szCs w:val="32"/>
    </w:rPr>
  </w:style>
  <w:style w:type="paragraph" w:styleId="2">
    <w:name w:val="heading 2"/>
    <w:basedOn w:val="a"/>
    <w:next w:val="a"/>
    <w:link w:val="21"/>
    <w:uiPriority w:val="99"/>
    <w:qFormat/>
    <w:rsid w:val="002A60AA"/>
    <w:pPr>
      <w:keepNext/>
      <w:pageBreakBefore/>
      <w:numPr>
        <w:numId w:val="1"/>
      </w:numPr>
      <w:suppressAutoHyphens/>
      <w:spacing w:before="360" w:after="120"/>
      <w:jc w:val="left"/>
      <w:outlineLvl w:val="1"/>
    </w:pPr>
    <w:rPr>
      <w:rFonts w:eastAsia="Calibri"/>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rFonts w:eastAsia="Calibri"/>
      <w:b/>
      <w:bCs/>
      <w:sz w:val="28"/>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rFonts w:eastAsia="Calibri"/>
      <w:bCs/>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_стандарта Знак1"/>
    <w:link w:val="1"/>
    <w:uiPriority w:val="99"/>
    <w:locked/>
    <w:rsid w:val="003E641C"/>
    <w:rPr>
      <w:rFonts w:ascii="Calibri Light" w:hAnsi="Calibri Light" w:cs="Times New Roman"/>
      <w:color w:val="2E74B5"/>
      <w:sz w:val="32"/>
      <w:lang w:eastAsia="ru-RU"/>
    </w:rPr>
  </w:style>
  <w:style w:type="character" w:customStyle="1" w:styleId="21">
    <w:name w:val="Заголовок 2 Знак"/>
    <w:link w:val="2"/>
    <w:uiPriority w:val="99"/>
    <w:locked/>
    <w:rsid w:val="002A60AA"/>
    <w:rPr>
      <w:rFonts w:ascii="Times New Roman" w:hAnsi="Times New Roman" w:cs="Times New Roman"/>
      <w:b/>
      <w:sz w:val="32"/>
      <w:lang w:eastAsia="ru-RU"/>
    </w:rPr>
  </w:style>
  <w:style w:type="character" w:customStyle="1" w:styleId="30">
    <w:name w:val="Заголовок 3 Знак"/>
    <w:link w:val="3"/>
    <w:uiPriority w:val="99"/>
    <w:locked/>
    <w:rsid w:val="002A60AA"/>
    <w:rPr>
      <w:rFonts w:ascii="Times New Roman" w:hAnsi="Times New Roman" w:cs="Times New Roman"/>
      <w:b/>
      <w:sz w:val="28"/>
      <w:lang w:eastAsia="ru-RU"/>
    </w:rPr>
  </w:style>
  <w:style w:type="character" w:customStyle="1" w:styleId="40">
    <w:name w:val="Заголовок 4 Знак"/>
    <w:link w:val="4"/>
    <w:uiPriority w:val="99"/>
    <w:locked/>
    <w:rsid w:val="002A60AA"/>
    <w:rPr>
      <w:rFonts w:ascii="Times New Roman" w:hAnsi="Times New Roman" w:cs="Times New Roman"/>
      <w:sz w:val="28"/>
      <w:lang w:eastAsia="ru-RU"/>
    </w:rPr>
  </w:style>
  <w:style w:type="paragraph" w:customStyle="1" w:styleId="-">
    <w:name w:val="Введение-заголовок"/>
    <w:basedOn w:val="a"/>
    <w:link w:val="-0"/>
    <w:uiPriority w:val="99"/>
    <w:rsid w:val="002A60AA"/>
    <w:pPr>
      <w:keepNext/>
      <w:kinsoku/>
      <w:overflowPunct/>
      <w:autoSpaceDE/>
      <w:autoSpaceDN/>
      <w:ind w:firstLine="0"/>
      <w:outlineLvl w:val="1"/>
    </w:pPr>
    <w:rPr>
      <w:rFonts w:ascii="Arial" w:eastAsia="Calibri" w:hAnsi="Arial"/>
      <w:b/>
      <w:caps/>
      <w:szCs w:val="20"/>
    </w:rPr>
  </w:style>
  <w:style w:type="character" w:customStyle="1" w:styleId="-0">
    <w:name w:val="Введение-заголовок Знак"/>
    <w:link w:val="-"/>
    <w:uiPriority w:val="99"/>
    <w:locked/>
    <w:rsid w:val="002A60AA"/>
    <w:rPr>
      <w:rFonts w:ascii="Arial" w:hAnsi="Arial"/>
      <w:b/>
      <w:caps/>
      <w:sz w:val="24"/>
      <w:lang w:eastAsia="ru-RU"/>
    </w:rPr>
  </w:style>
  <w:style w:type="paragraph" w:styleId="a3">
    <w:name w:val="No Spacing"/>
    <w:autoRedefine/>
    <w:uiPriority w:val="99"/>
    <w:qFormat/>
    <w:rsid w:val="002A60AA"/>
    <w:pPr>
      <w:tabs>
        <w:tab w:val="left" w:pos="1701"/>
      </w:tabs>
      <w:kinsoku w:val="0"/>
      <w:overflowPunct w:val="0"/>
      <w:autoSpaceDE w:val="0"/>
      <w:autoSpaceDN w:val="0"/>
      <w:spacing w:before="240" w:after="120"/>
      <w:jc w:val="both"/>
    </w:pPr>
    <w:rPr>
      <w:rFonts w:ascii="Times New Roman" w:eastAsia="Times New Roman" w:hAnsi="Times New Roman"/>
      <w:b/>
      <w:sz w:val="24"/>
      <w:szCs w:val="28"/>
    </w:rPr>
  </w:style>
  <w:style w:type="paragraph" w:styleId="22">
    <w:name w:val="Quote"/>
    <w:basedOn w:val="a"/>
    <w:next w:val="a"/>
    <w:link w:val="23"/>
    <w:uiPriority w:val="99"/>
    <w:qFormat/>
    <w:rsid w:val="002A60AA"/>
    <w:pPr>
      <w:ind w:left="794" w:firstLine="0"/>
    </w:pPr>
    <w:rPr>
      <w:rFonts w:eastAsia="Calibri"/>
      <w:i/>
      <w:iCs/>
      <w:color w:val="000000"/>
      <w:sz w:val="28"/>
    </w:rPr>
  </w:style>
  <w:style w:type="character" w:customStyle="1" w:styleId="23">
    <w:name w:val="Цитата 2 Знак"/>
    <w:link w:val="22"/>
    <w:uiPriority w:val="99"/>
    <w:locked/>
    <w:rsid w:val="002A60AA"/>
    <w:rPr>
      <w:rFonts w:ascii="Times New Roman" w:hAnsi="Times New Roman" w:cs="Times New Roman"/>
      <w:i/>
      <w:color w:val="000000"/>
      <w:sz w:val="28"/>
      <w:lang w:eastAsia="ru-RU"/>
    </w:rPr>
  </w:style>
  <w:style w:type="paragraph" w:customStyle="1" w:styleId="-5">
    <w:name w:val="Пункт-5"/>
    <w:basedOn w:val="a"/>
    <w:uiPriority w:val="99"/>
    <w:rsid w:val="002A60AA"/>
    <w:pPr>
      <w:numPr>
        <w:ilvl w:val="4"/>
        <w:numId w:val="1"/>
      </w:numPr>
      <w:tabs>
        <w:tab w:val="clear" w:pos="1134"/>
      </w:tabs>
    </w:pPr>
    <w:rPr>
      <w:szCs w:val="20"/>
    </w:rPr>
  </w:style>
  <w:style w:type="character" w:styleId="a4">
    <w:name w:val="Hyperlink"/>
    <w:uiPriority w:val="99"/>
    <w:rsid w:val="002A60AA"/>
    <w:rPr>
      <w:rFonts w:cs="Times New Roman"/>
      <w:i/>
      <w:color w:val="0000FF"/>
      <w:u w:val="single"/>
    </w:rPr>
  </w:style>
  <w:style w:type="paragraph" w:customStyle="1" w:styleId="a5">
    <w:name w:val="Таблица текст"/>
    <w:basedOn w:val="a"/>
    <w:uiPriority w:val="99"/>
    <w:rsid w:val="002A60AA"/>
    <w:pPr>
      <w:spacing w:before="40" w:after="40"/>
      <w:ind w:left="57" w:right="57" w:firstLine="0"/>
      <w:jc w:val="left"/>
    </w:pPr>
    <w:rPr>
      <w:szCs w:val="24"/>
    </w:rPr>
  </w:style>
  <w:style w:type="character" w:customStyle="1" w:styleId="a6">
    <w:name w:val="комментарий"/>
    <w:uiPriority w:val="99"/>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
    <w:basedOn w:val="a"/>
    <w:link w:val="a8"/>
    <w:uiPriority w:val="34"/>
    <w:qFormat/>
    <w:rsid w:val="002A60AA"/>
    <w:pPr>
      <w:widowControl w:val="0"/>
      <w:kinsoku/>
      <w:overflowPunct/>
      <w:autoSpaceDE/>
      <w:autoSpaceDN/>
      <w:spacing w:before="120"/>
      <w:ind w:left="720" w:firstLine="0"/>
      <w:contextualSpacing/>
      <w:jc w:val="left"/>
    </w:pPr>
    <w:rPr>
      <w:rFonts w:eastAsia="Calibri"/>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link w:val="a7"/>
    <w:uiPriority w:val="34"/>
    <w:qFormat/>
    <w:locked/>
    <w:rsid w:val="002A60AA"/>
    <w:rPr>
      <w:rFonts w:ascii="Times New Roman" w:hAnsi="Times New Roman"/>
      <w:sz w:val="20"/>
      <w:lang w:eastAsia="ru-RU"/>
    </w:rPr>
  </w:style>
  <w:style w:type="paragraph" w:customStyle="1" w:styleId="a9">
    <w:name w:val="Блок"/>
    <w:basedOn w:val="a"/>
    <w:link w:val="aa"/>
    <w:uiPriority w:val="99"/>
    <w:rsid w:val="002A60AA"/>
    <w:pPr>
      <w:spacing w:before="3360" w:after="600"/>
      <w:ind w:firstLine="0"/>
      <w:jc w:val="center"/>
      <w:outlineLvl w:val="0"/>
    </w:pPr>
    <w:rPr>
      <w:rFonts w:ascii="Arial" w:eastAsia="Calibri" w:hAnsi="Arial"/>
      <w:b/>
      <w:sz w:val="72"/>
      <w:szCs w:val="20"/>
    </w:rPr>
  </w:style>
  <w:style w:type="character" w:customStyle="1" w:styleId="aa">
    <w:name w:val="Блок Знак"/>
    <w:link w:val="a9"/>
    <w:uiPriority w:val="99"/>
    <w:locked/>
    <w:rsid w:val="002A60AA"/>
    <w:rPr>
      <w:rFonts w:ascii="Arial" w:hAnsi="Arial"/>
      <w:b/>
      <w:sz w:val="72"/>
      <w:lang w:eastAsia="ru-RU"/>
    </w:rPr>
  </w:style>
  <w:style w:type="paragraph" w:customStyle="1" w:styleId="ConsNonformat">
    <w:name w:val="ConsNonformat"/>
    <w:uiPriority w:val="99"/>
    <w:rsid w:val="002A60AA"/>
    <w:pPr>
      <w:widowControl w:val="0"/>
      <w:overflowPunct w:val="0"/>
      <w:autoSpaceDE w:val="0"/>
      <w:autoSpaceDN w:val="0"/>
      <w:adjustRightInd w:val="0"/>
    </w:pPr>
    <w:rPr>
      <w:rFonts w:ascii="Courier New" w:eastAsia="Times New Roman" w:hAnsi="Courier New" w:cs="Courier New"/>
    </w:rPr>
  </w:style>
  <w:style w:type="table" w:styleId="ab">
    <w:name w:val="Table Grid"/>
    <w:basedOn w:val="a1"/>
    <w:uiPriority w:val="59"/>
    <w:rsid w:val="004F1D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BB216A"/>
    <w:pPr>
      <w:overflowPunct w:val="0"/>
      <w:autoSpaceDE w:val="0"/>
      <w:autoSpaceDN w:val="0"/>
      <w:adjustRightInd w:val="0"/>
      <w:ind w:firstLine="720"/>
      <w:textAlignment w:val="baseline"/>
    </w:pPr>
    <w:rPr>
      <w:rFonts w:ascii="Arial" w:eastAsia="Times New Roman" w:hAnsi="Arial" w:cs="Arial"/>
    </w:rPr>
  </w:style>
  <w:style w:type="paragraph" w:styleId="ac">
    <w:name w:val="header"/>
    <w:basedOn w:val="a"/>
    <w:link w:val="ad"/>
    <w:uiPriority w:val="99"/>
    <w:rsid w:val="00370548"/>
    <w:pPr>
      <w:tabs>
        <w:tab w:val="clear" w:pos="1134"/>
        <w:tab w:val="center" w:pos="4677"/>
        <w:tab w:val="right" w:pos="9355"/>
      </w:tabs>
      <w:kinsoku/>
      <w:overflowPunct/>
      <w:autoSpaceDE/>
      <w:autoSpaceDN/>
      <w:ind w:firstLine="0"/>
      <w:jc w:val="left"/>
    </w:pPr>
    <w:rPr>
      <w:rFonts w:ascii="Calibri" w:eastAsia="Calibri" w:hAnsi="Calibri"/>
      <w:sz w:val="20"/>
      <w:szCs w:val="20"/>
    </w:rPr>
  </w:style>
  <w:style w:type="character" w:customStyle="1" w:styleId="ad">
    <w:name w:val="Верхний колонтитул Знак"/>
    <w:link w:val="ac"/>
    <w:uiPriority w:val="99"/>
    <w:locked/>
    <w:rsid w:val="00370548"/>
    <w:rPr>
      <w:rFonts w:ascii="Calibri" w:hAnsi="Calibri" w:cs="Times New Roman"/>
      <w:lang w:eastAsia="ru-RU"/>
    </w:rPr>
  </w:style>
  <w:style w:type="paragraph" w:styleId="ae">
    <w:name w:val="footer"/>
    <w:basedOn w:val="a"/>
    <w:link w:val="af"/>
    <w:uiPriority w:val="99"/>
    <w:rsid w:val="00370548"/>
    <w:pPr>
      <w:tabs>
        <w:tab w:val="clear" w:pos="1134"/>
        <w:tab w:val="center" w:pos="4677"/>
        <w:tab w:val="right" w:pos="9355"/>
      </w:tabs>
    </w:pPr>
    <w:rPr>
      <w:rFonts w:eastAsia="Calibri"/>
      <w:sz w:val="28"/>
    </w:rPr>
  </w:style>
  <w:style w:type="character" w:customStyle="1" w:styleId="af">
    <w:name w:val="Нижний колонтитул Знак"/>
    <w:link w:val="ae"/>
    <w:uiPriority w:val="99"/>
    <w:locked/>
    <w:rsid w:val="00370548"/>
    <w:rPr>
      <w:rFonts w:ascii="Times New Roman" w:hAnsi="Times New Roman" w:cs="Times New Roman"/>
      <w:sz w:val="28"/>
      <w:lang w:eastAsia="ru-RU"/>
    </w:rPr>
  </w:style>
  <w:style w:type="character" w:styleId="af0">
    <w:name w:val="footnote reference"/>
    <w:uiPriority w:val="99"/>
    <w:rsid w:val="009004E9"/>
    <w:rPr>
      <w:rFonts w:cs="Times New Roman"/>
      <w:sz w:val="20"/>
      <w:vertAlign w:val="superscript"/>
    </w:rPr>
  </w:style>
  <w:style w:type="paragraph" w:customStyle="1" w:styleId="-3">
    <w:name w:val="Подзаголовок-3"/>
    <w:basedOn w:val="a"/>
    <w:link w:val="-30"/>
    <w:autoRedefine/>
    <w:uiPriority w:val="99"/>
    <w:rsid w:val="009004E9"/>
    <w:pPr>
      <w:keepNext/>
      <w:tabs>
        <w:tab w:val="clear" w:pos="1134"/>
      </w:tabs>
      <w:ind w:firstLine="0"/>
      <w:outlineLvl w:val="2"/>
    </w:pPr>
    <w:rPr>
      <w:rFonts w:eastAsia="Calibri"/>
      <w:sz w:val="20"/>
      <w:szCs w:val="20"/>
    </w:rPr>
  </w:style>
  <w:style w:type="character" w:customStyle="1" w:styleId="-30">
    <w:name w:val="Подзаголовок-3 Знак"/>
    <w:link w:val="-3"/>
    <w:uiPriority w:val="99"/>
    <w:locked/>
    <w:rsid w:val="009004E9"/>
    <w:rPr>
      <w:rFonts w:ascii="Times New Roman" w:hAnsi="Times New Roman"/>
      <w:sz w:val="20"/>
      <w:lang w:eastAsia="ru-RU"/>
    </w:rPr>
  </w:style>
  <w:style w:type="paragraph" w:customStyle="1" w:styleId="-6">
    <w:name w:val="Пункт-6"/>
    <w:basedOn w:val="a"/>
    <w:link w:val="-60"/>
    <w:uiPriority w:val="99"/>
    <w:rsid w:val="009004E9"/>
    <w:pPr>
      <w:numPr>
        <w:ilvl w:val="5"/>
        <w:numId w:val="12"/>
      </w:numPr>
      <w:tabs>
        <w:tab w:val="clear" w:pos="1134"/>
      </w:tabs>
      <w:kinsoku/>
      <w:overflowPunct/>
      <w:autoSpaceDE/>
      <w:autoSpaceDN/>
      <w:spacing w:before="120" w:after="120"/>
      <w:ind w:firstLine="0"/>
    </w:pPr>
    <w:rPr>
      <w:rFonts w:eastAsia="Calibri"/>
      <w:sz w:val="20"/>
      <w:szCs w:val="20"/>
    </w:rPr>
  </w:style>
  <w:style w:type="character" w:customStyle="1" w:styleId="-60">
    <w:name w:val="Пункт-6 Знак"/>
    <w:link w:val="-6"/>
    <w:uiPriority w:val="99"/>
    <w:locked/>
    <w:rsid w:val="009004E9"/>
    <w:rPr>
      <w:rFonts w:ascii="Times New Roman" w:hAnsi="Times New Roman"/>
      <w:sz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rFonts w:eastAsia="Calibri"/>
      <w:sz w:val="20"/>
      <w:szCs w:val="20"/>
    </w:rPr>
  </w:style>
  <w:style w:type="character" w:customStyle="1" w:styleId="af2">
    <w:name w:val="Текст сноски Знак"/>
    <w:link w:val="af1"/>
    <w:uiPriority w:val="99"/>
    <w:locked/>
    <w:rsid w:val="009004E9"/>
    <w:rPr>
      <w:rFonts w:ascii="Times New Roman" w:hAnsi="Times New Roman" w:cs="Times New Roman"/>
      <w:sz w:val="20"/>
      <w:lang w:eastAsia="ru-RU"/>
    </w:rPr>
  </w:style>
  <w:style w:type="paragraph" w:customStyle="1" w:styleId="20">
    <w:name w:val="АМ Заголовок 2"/>
    <w:basedOn w:val="a7"/>
    <w:uiPriority w:val="99"/>
    <w:rsid w:val="009004E9"/>
    <w:pPr>
      <w:numPr>
        <w:ilvl w:val="1"/>
        <w:numId w:val="11"/>
      </w:numPr>
      <w:tabs>
        <w:tab w:val="clear" w:pos="1134"/>
        <w:tab w:val="num" w:pos="360"/>
      </w:tabs>
      <w:spacing w:after="120"/>
      <w:ind w:left="851" w:hanging="851"/>
      <w:contextualSpacing w:val="0"/>
      <w:jc w:val="both"/>
    </w:pPr>
    <w:rPr>
      <w:b/>
      <w:sz w:val="22"/>
      <w:szCs w:val="22"/>
      <w:lang w:eastAsia="en-US"/>
    </w:rPr>
  </w:style>
  <w:style w:type="paragraph" w:customStyle="1" w:styleId="-31">
    <w:name w:val="АМ Текст - 3"/>
    <w:basedOn w:val="a7"/>
    <w:link w:val="-32"/>
    <w:uiPriority w:val="99"/>
    <w:rsid w:val="009004E9"/>
    <w:pPr>
      <w:tabs>
        <w:tab w:val="clear" w:pos="1134"/>
      </w:tabs>
      <w:spacing w:after="120"/>
      <w:ind w:left="1781" w:hanging="504"/>
      <w:contextualSpacing w:val="0"/>
      <w:jc w:val="both"/>
    </w:pPr>
  </w:style>
  <w:style w:type="character" w:customStyle="1" w:styleId="-32">
    <w:name w:val="АМ Текст - 3 Знак"/>
    <w:link w:val="-31"/>
    <w:uiPriority w:val="99"/>
    <w:locked/>
    <w:rsid w:val="009004E9"/>
    <w:rPr>
      <w:rFonts w:ascii="Times New Roman" w:hAnsi="Times New Roman"/>
      <w:sz w:val="20"/>
      <w:lang w:eastAsia="ru-RU"/>
    </w:rPr>
  </w:style>
  <w:style w:type="character" w:styleId="af3">
    <w:name w:val="Strong"/>
    <w:uiPriority w:val="99"/>
    <w:qFormat/>
    <w:rsid w:val="00A70A85"/>
    <w:rPr>
      <w:rFonts w:cs="Times New Roman"/>
      <w:b/>
    </w:rPr>
  </w:style>
  <w:style w:type="paragraph" w:styleId="af4">
    <w:name w:val="Normal (Web)"/>
    <w:basedOn w:val="a"/>
    <w:uiPriority w:val="99"/>
    <w:rsid w:val="00A70A85"/>
    <w:pPr>
      <w:tabs>
        <w:tab w:val="clear" w:pos="1134"/>
      </w:tabs>
      <w:kinsoku/>
      <w:overflowPunct/>
      <w:autoSpaceDE/>
      <w:autoSpaceDN/>
      <w:spacing w:before="100" w:beforeAutospacing="1" w:after="100" w:afterAutospacing="1"/>
      <w:ind w:firstLine="0"/>
      <w:jc w:val="left"/>
    </w:pPr>
    <w:rPr>
      <w:rFonts w:eastAsia="Calibri"/>
      <w:szCs w:val="24"/>
    </w:rPr>
  </w:style>
  <w:style w:type="character" w:customStyle="1" w:styleId="11">
    <w:name w:val="Заголовок 1 Знак1"/>
    <w:aliases w:val="Заголовок 1_стандарта Знак"/>
    <w:uiPriority w:val="99"/>
    <w:rsid w:val="003E641C"/>
    <w:rPr>
      <w:rFonts w:ascii="Cambria" w:hAnsi="Cambria"/>
      <w:smallCaps/>
      <w:spacing w:val="5"/>
      <w:sz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uiPriority w:val="99"/>
    <w:rsid w:val="003E641C"/>
    <w:pPr>
      <w:tabs>
        <w:tab w:val="clear" w:pos="1134"/>
      </w:tabs>
      <w:kinsoku/>
      <w:overflowPunct/>
      <w:autoSpaceDE/>
      <w:autoSpaceDN/>
      <w:spacing w:after="200" w:line="276" w:lineRule="auto"/>
      <w:ind w:firstLine="0"/>
      <w:jc w:val="left"/>
    </w:pPr>
    <w:rPr>
      <w:rFonts w:ascii="Cambria" w:eastAsia="Calibri" w:hAnsi="Cambria"/>
      <w:b/>
      <w:sz w:val="32"/>
      <w:szCs w:val="20"/>
      <w:lang w:val="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link w:val="af5"/>
    <w:uiPriority w:val="99"/>
    <w:locked/>
    <w:rsid w:val="003E641C"/>
    <w:rPr>
      <w:rFonts w:ascii="Cambria" w:hAnsi="Cambria" w:cs="Times New Roman"/>
      <w:b/>
      <w:sz w:val="32"/>
      <w:lang w:val="en-US"/>
    </w:rPr>
  </w:style>
  <w:style w:type="paragraph" w:customStyle="1" w:styleId="ConsNormal">
    <w:name w:val="ConsNormal"/>
    <w:uiPriority w:val="99"/>
    <w:rsid w:val="003E641C"/>
    <w:pPr>
      <w:widowControl w:val="0"/>
      <w:autoSpaceDE w:val="0"/>
      <w:autoSpaceDN w:val="0"/>
      <w:adjustRightInd w:val="0"/>
      <w:spacing w:after="200" w:line="276" w:lineRule="auto"/>
      <w:ind w:right="19772" w:firstLine="720"/>
    </w:pPr>
    <w:rPr>
      <w:rFonts w:ascii="Arial" w:eastAsia="Times New Roman" w:hAnsi="Arial" w:cs="Arial"/>
      <w:sz w:val="22"/>
      <w:szCs w:val="22"/>
    </w:rPr>
  </w:style>
  <w:style w:type="paragraph" w:styleId="af7">
    <w:name w:val="Plain Text"/>
    <w:basedOn w:val="a"/>
    <w:link w:val="af8"/>
    <w:uiPriority w:val="99"/>
    <w:rsid w:val="003E641C"/>
    <w:pPr>
      <w:tabs>
        <w:tab w:val="clear" w:pos="1134"/>
      </w:tabs>
      <w:kinsoku/>
      <w:overflowPunct/>
      <w:autoSpaceDE/>
      <w:autoSpaceDN/>
      <w:ind w:firstLine="0"/>
      <w:jc w:val="left"/>
    </w:pPr>
    <w:rPr>
      <w:rFonts w:ascii="Courier New" w:eastAsia="Calibri" w:hAnsi="Courier New"/>
      <w:sz w:val="20"/>
      <w:szCs w:val="20"/>
    </w:rPr>
  </w:style>
  <w:style w:type="character" w:customStyle="1" w:styleId="af8">
    <w:name w:val="Текст Знак"/>
    <w:link w:val="af7"/>
    <w:uiPriority w:val="99"/>
    <w:locked/>
    <w:rsid w:val="003E641C"/>
    <w:rPr>
      <w:rFonts w:ascii="Courier New" w:hAnsi="Courier New" w:cs="Times New Roman"/>
      <w:sz w:val="20"/>
      <w:lang w:eastAsia="ru-RU"/>
    </w:rPr>
  </w:style>
  <w:style w:type="paragraph" w:customStyle="1" w:styleId="210">
    <w:name w:val="Основной текст с отступом 21"/>
    <w:basedOn w:val="a"/>
    <w:uiPriority w:val="99"/>
    <w:rsid w:val="003E641C"/>
    <w:pPr>
      <w:widowControl w:val="0"/>
      <w:tabs>
        <w:tab w:val="clear" w:pos="1134"/>
      </w:tabs>
      <w:kinsoku/>
      <w:adjustRightInd w:val="0"/>
      <w:ind w:left="520" w:firstLine="560"/>
      <w:textAlignment w:val="baseline"/>
    </w:pPr>
    <w:rPr>
      <w:rFonts w:ascii="Arial" w:hAnsi="Arial"/>
      <w:szCs w:val="20"/>
    </w:rPr>
  </w:style>
  <w:style w:type="character" w:customStyle="1" w:styleId="BalloonTextChar">
    <w:name w:val="Balloon Text Char"/>
    <w:uiPriority w:val="99"/>
    <w:semiHidden/>
    <w:locked/>
    <w:rsid w:val="003E641C"/>
    <w:rPr>
      <w:rFonts w:ascii="Tahoma" w:hAnsi="Tahoma"/>
      <w:sz w:val="16"/>
      <w:lang w:val="en-US"/>
    </w:rPr>
  </w:style>
  <w:style w:type="paragraph" w:styleId="af9">
    <w:name w:val="Balloon Text"/>
    <w:basedOn w:val="a"/>
    <w:link w:val="afa"/>
    <w:uiPriority w:val="99"/>
    <w:semiHidden/>
    <w:rsid w:val="003E641C"/>
    <w:pPr>
      <w:tabs>
        <w:tab w:val="clear" w:pos="1134"/>
      </w:tabs>
      <w:kinsoku/>
      <w:overflowPunct/>
      <w:autoSpaceDE/>
      <w:autoSpaceDN/>
      <w:ind w:firstLine="0"/>
      <w:jc w:val="left"/>
    </w:pPr>
    <w:rPr>
      <w:rFonts w:ascii="Tahoma" w:eastAsia="Calibri" w:hAnsi="Tahoma"/>
      <w:sz w:val="16"/>
      <w:szCs w:val="20"/>
      <w:lang w:val="en-US"/>
    </w:rPr>
  </w:style>
  <w:style w:type="character" w:customStyle="1" w:styleId="afa">
    <w:name w:val="Текст выноски Знак"/>
    <w:link w:val="af9"/>
    <w:uiPriority w:val="99"/>
    <w:semiHidden/>
    <w:locked/>
    <w:rsid w:val="0022692B"/>
    <w:rPr>
      <w:rFonts w:ascii="Times New Roman" w:hAnsi="Times New Roman" w:cs="Times New Roman"/>
      <w:sz w:val="2"/>
    </w:rPr>
  </w:style>
  <w:style w:type="character" w:customStyle="1" w:styleId="12">
    <w:name w:val="Текст выноски Знак1"/>
    <w:uiPriority w:val="99"/>
    <w:semiHidden/>
    <w:rsid w:val="003E641C"/>
    <w:rPr>
      <w:rFonts w:ascii="Segoe UI" w:hAnsi="Segoe UI"/>
      <w:sz w:val="18"/>
      <w:lang w:eastAsia="ru-RU"/>
    </w:rPr>
  </w:style>
  <w:style w:type="character" w:customStyle="1" w:styleId="CommentTextChar">
    <w:name w:val="Comment Text Char"/>
    <w:uiPriority w:val="99"/>
    <w:semiHidden/>
    <w:locked/>
    <w:rsid w:val="003E641C"/>
    <w:rPr>
      <w:rFonts w:ascii="Cambria" w:hAnsi="Cambria"/>
      <w:sz w:val="20"/>
      <w:lang w:val="en-US"/>
    </w:rPr>
  </w:style>
  <w:style w:type="paragraph" w:styleId="afb">
    <w:name w:val="annotation text"/>
    <w:basedOn w:val="a"/>
    <w:link w:val="afc"/>
    <w:uiPriority w:val="99"/>
    <w:semiHidden/>
    <w:rsid w:val="003E641C"/>
    <w:pPr>
      <w:tabs>
        <w:tab w:val="clear" w:pos="1134"/>
      </w:tabs>
      <w:kinsoku/>
      <w:overflowPunct/>
      <w:autoSpaceDE/>
      <w:autoSpaceDN/>
      <w:spacing w:after="200"/>
      <w:ind w:firstLine="0"/>
      <w:jc w:val="left"/>
    </w:pPr>
    <w:rPr>
      <w:rFonts w:ascii="Cambria" w:eastAsia="Calibri" w:hAnsi="Cambria"/>
      <w:sz w:val="20"/>
      <w:szCs w:val="20"/>
      <w:lang w:val="en-US"/>
    </w:rPr>
  </w:style>
  <w:style w:type="character" w:customStyle="1" w:styleId="afc">
    <w:name w:val="Текст примечания Знак"/>
    <w:link w:val="afb"/>
    <w:uiPriority w:val="99"/>
    <w:semiHidden/>
    <w:locked/>
    <w:rsid w:val="0022692B"/>
    <w:rPr>
      <w:rFonts w:ascii="Times New Roman" w:hAnsi="Times New Roman" w:cs="Times New Roman"/>
      <w:sz w:val="20"/>
    </w:rPr>
  </w:style>
  <w:style w:type="character" w:customStyle="1" w:styleId="13">
    <w:name w:val="Текст примечания Знак1"/>
    <w:uiPriority w:val="99"/>
    <w:semiHidden/>
    <w:rsid w:val="003E641C"/>
    <w:rPr>
      <w:rFonts w:ascii="Times New Roman" w:hAnsi="Times New Roman"/>
      <w:sz w:val="20"/>
      <w:lang w:eastAsia="ru-RU"/>
    </w:rPr>
  </w:style>
  <w:style w:type="character" w:customStyle="1" w:styleId="CommentSubjectChar">
    <w:name w:val="Comment Subject Char"/>
    <w:uiPriority w:val="99"/>
    <w:semiHidden/>
    <w:locked/>
    <w:rsid w:val="003E641C"/>
    <w:rPr>
      <w:rFonts w:ascii="Cambria" w:hAnsi="Cambria"/>
      <w:b/>
      <w:sz w:val="20"/>
      <w:lang w:val="en-US"/>
    </w:rPr>
  </w:style>
  <w:style w:type="paragraph" w:styleId="afd">
    <w:name w:val="annotation subject"/>
    <w:basedOn w:val="afb"/>
    <w:next w:val="afb"/>
    <w:link w:val="afe"/>
    <w:uiPriority w:val="99"/>
    <w:semiHidden/>
    <w:rsid w:val="003E641C"/>
    <w:rPr>
      <w:b/>
    </w:rPr>
  </w:style>
  <w:style w:type="character" w:customStyle="1" w:styleId="afe">
    <w:name w:val="Тема примечания Знак"/>
    <w:link w:val="afd"/>
    <w:uiPriority w:val="99"/>
    <w:semiHidden/>
    <w:locked/>
    <w:rsid w:val="0022692B"/>
    <w:rPr>
      <w:rFonts w:ascii="Times New Roman" w:hAnsi="Times New Roman" w:cs="Times New Roman"/>
      <w:b/>
      <w:sz w:val="20"/>
      <w:lang w:val="en-US"/>
    </w:rPr>
  </w:style>
  <w:style w:type="character" w:customStyle="1" w:styleId="14">
    <w:name w:val="Тема примечания Знак1"/>
    <w:uiPriority w:val="99"/>
    <w:semiHidden/>
    <w:rsid w:val="003E641C"/>
    <w:rPr>
      <w:rFonts w:ascii="Times New Roman" w:hAnsi="Times New Roman"/>
      <w:b/>
      <w:sz w:val="20"/>
      <w:lang w:eastAsia="ru-RU"/>
    </w:rPr>
  </w:style>
  <w:style w:type="character" w:styleId="aff">
    <w:name w:val="Emphasis"/>
    <w:uiPriority w:val="99"/>
    <w:qFormat/>
    <w:rsid w:val="00BA4622"/>
    <w:rPr>
      <w:rFonts w:cs="Times New Roman"/>
      <w:i/>
    </w:rPr>
  </w:style>
  <w:style w:type="paragraph" w:customStyle="1" w:styleId="db9fe9049761426654245bb2dd862eecmsonormal">
    <w:name w:val="db9fe9049761426654245bb2dd862eecmsonormal"/>
    <w:basedOn w:val="a"/>
    <w:uiPriority w:val="99"/>
    <w:rsid w:val="00235140"/>
    <w:pPr>
      <w:tabs>
        <w:tab w:val="clear" w:pos="1134"/>
      </w:tabs>
      <w:kinsoku/>
      <w:overflowPunct/>
      <w:autoSpaceDE/>
      <w:autoSpaceDN/>
      <w:spacing w:before="100" w:beforeAutospacing="1" w:after="100" w:afterAutospacing="1"/>
      <w:ind w:firstLine="0"/>
      <w:jc w:val="left"/>
    </w:pPr>
    <w:rPr>
      <w:szCs w:val="24"/>
    </w:rPr>
  </w:style>
  <w:style w:type="paragraph" w:customStyle="1" w:styleId="0b107bd558d154efab5904f3c5cd14a9msolistparagraph">
    <w:name w:val="0b107bd558d154efab5904f3c5cd14a9msolistparagraph"/>
    <w:basedOn w:val="a"/>
    <w:uiPriority w:val="99"/>
    <w:rsid w:val="00235140"/>
    <w:pPr>
      <w:tabs>
        <w:tab w:val="clear" w:pos="1134"/>
      </w:tabs>
      <w:kinsoku/>
      <w:overflowPunct/>
      <w:autoSpaceDE/>
      <w:autoSpaceDN/>
      <w:spacing w:before="100" w:beforeAutospacing="1" w:after="100" w:afterAutospacing="1"/>
      <w:ind w:firstLine="0"/>
      <w:jc w:val="left"/>
    </w:pPr>
    <w:rPr>
      <w:szCs w:val="24"/>
    </w:rPr>
  </w:style>
  <w:style w:type="paragraph" w:customStyle="1" w:styleId="2ebf5c675e1a0f06f614856c95f2965emsolistparagraph">
    <w:name w:val="2ebf5c675e1a0f06f614856c95f2965emsolistparagraph"/>
    <w:basedOn w:val="a"/>
    <w:uiPriority w:val="99"/>
    <w:rsid w:val="00235140"/>
    <w:pPr>
      <w:tabs>
        <w:tab w:val="clear" w:pos="1134"/>
      </w:tabs>
      <w:kinsoku/>
      <w:overflowPunct/>
      <w:autoSpaceDE/>
      <w:autoSpaceDN/>
      <w:spacing w:before="100" w:beforeAutospacing="1" w:after="100" w:afterAutospacing="1"/>
      <w:ind w:firstLine="0"/>
      <w:jc w:val="left"/>
    </w:pPr>
    <w:rPr>
      <w:szCs w:val="24"/>
    </w:rPr>
  </w:style>
  <w:style w:type="character" w:customStyle="1" w:styleId="wmi-callto">
    <w:name w:val="wmi-callto"/>
    <w:uiPriority w:val="99"/>
    <w:rsid w:val="00235140"/>
  </w:style>
  <w:style w:type="character" w:styleId="aff0">
    <w:name w:val="annotation reference"/>
    <w:uiPriority w:val="99"/>
    <w:semiHidden/>
    <w:rsid w:val="00B2103E"/>
    <w:rPr>
      <w:rFonts w:cs="Times New Roman"/>
      <w:sz w:val="16"/>
      <w:szCs w:val="16"/>
    </w:rPr>
  </w:style>
  <w:style w:type="paragraph" w:styleId="aff1">
    <w:name w:val="Revision"/>
    <w:hidden/>
    <w:uiPriority w:val="99"/>
    <w:semiHidden/>
    <w:rsid w:val="0055463B"/>
    <w:rPr>
      <w:rFonts w:ascii="Times New Roman" w:eastAsia="Times New Roman" w:hAnsi="Times New Roman"/>
      <w:sz w:val="24"/>
      <w:szCs w:val="28"/>
    </w:rPr>
  </w:style>
  <w:style w:type="paragraph" w:styleId="24">
    <w:name w:val="Body Text Indent 2"/>
    <w:basedOn w:val="a"/>
    <w:link w:val="25"/>
    <w:uiPriority w:val="99"/>
    <w:unhideWhenUsed/>
    <w:rsid w:val="00237DAB"/>
    <w:pPr>
      <w:tabs>
        <w:tab w:val="clear" w:pos="1134"/>
      </w:tabs>
      <w:kinsoku/>
      <w:overflowPunct/>
      <w:autoSpaceDE/>
      <w:autoSpaceDN/>
      <w:spacing w:after="120" w:line="480" w:lineRule="auto"/>
      <w:ind w:left="283" w:firstLine="0"/>
      <w:jc w:val="left"/>
    </w:pPr>
    <w:rPr>
      <w:rFonts w:ascii="Calibri" w:eastAsia="Calibri" w:hAnsi="Calibri"/>
      <w:sz w:val="22"/>
      <w:szCs w:val="22"/>
      <w:lang w:eastAsia="en-US"/>
    </w:rPr>
  </w:style>
  <w:style w:type="character" w:customStyle="1" w:styleId="25">
    <w:name w:val="Основной текст с отступом 2 Знак"/>
    <w:basedOn w:val="a0"/>
    <w:link w:val="24"/>
    <w:uiPriority w:val="99"/>
    <w:rsid w:val="00237DAB"/>
    <w:rPr>
      <w:sz w:val="22"/>
      <w:szCs w:val="22"/>
      <w:lang w:eastAsia="en-US"/>
    </w:rPr>
  </w:style>
  <w:style w:type="paragraph" w:customStyle="1" w:styleId="15">
    <w:name w:val="Цитата1"/>
    <w:basedOn w:val="a"/>
    <w:rsid w:val="005902A8"/>
    <w:pPr>
      <w:tabs>
        <w:tab w:val="clear" w:pos="1134"/>
      </w:tabs>
      <w:suppressAutoHyphens/>
      <w:kinsoku/>
      <w:overflowPunct/>
      <w:autoSpaceDE/>
      <w:autoSpaceDN/>
      <w:ind w:left="851" w:right="-1192" w:firstLine="0"/>
      <w:jc w:val="left"/>
    </w:pPr>
    <w:rPr>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354358">
      <w:marLeft w:val="0"/>
      <w:marRight w:val="0"/>
      <w:marTop w:val="0"/>
      <w:marBottom w:val="0"/>
      <w:divBdr>
        <w:top w:val="none" w:sz="0" w:space="0" w:color="auto"/>
        <w:left w:val="none" w:sz="0" w:space="0" w:color="auto"/>
        <w:bottom w:val="none" w:sz="0" w:space="0" w:color="auto"/>
        <w:right w:val="none" w:sz="0" w:space="0" w:color="auto"/>
      </w:divBdr>
    </w:div>
    <w:div w:id="103354359">
      <w:marLeft w:val="0"/>
      <w:marRight w:val="0"/>
      <w:marTop w:val="0"/>
      <w:marBottom w:val="0"/>
      <w:divBdr>
        <w:top w:val="none" w:sz="0" w:space="0" w:color="auto"/>
        <w:left w:val="none" w:sz="0" w:space="0" w:color="auto"/>
        <w:bottom w:val="none" w:sz="0" w:space="0" w:color="auto"/>
        <w:right w:val="none" w:sz="0" w:space="0" w:color="auto"/>
      </w:divBdr>
    </w:div>
    <w:div w:id="103354360">
      <w:marLeft w:val="0"/>
      <w:marRight w:val="0"/>
      <w:marTop w:val="0"/>
      <w:marBottom w:val="0"/>
      <w:divBdr>
        <w:top w:val="none" w:sz="0" w:space="0" w:color="auto"/>
        <w:left w:val="none" w:sz="0" w:space="0" w:color="auto"/>
        <w:bottom w:val="none" w:sz="0" w:space="0" w:color="auto"/>
        <w:right w:val="none" w:sz="0" w:space="0" w:color="auto"/>
      </w:divBdr>
    </w:div>
    <w:div w:id="575896376">
      <w:bodyDiv w:val="1"/>
      <w:marLeft w:val="0"/>
      <w:marRight w:val="0"/>
      <w:marTop w:val="0"/>
      <w:marBottom w:val="0"/>
      <w:divBdr>
        <w:top w:val="none" w:sz="0" w:space="0" w:color="auto"/>
        <w:left w:val="none" w:sz="0" w:space="0" w:color="auto"/>
        <w:bottom w:val="none" w:sz="0" w:space="0" w:color="auto"/>
        <w:right w:val="none" w:sz="0" w:space="0" w:color="auto"/>
      </w:divBdr>
    </w:div>
    <w:div w:id="800002811">
      <w:bodyDiv w:val="1"/>
      <w:marLeft w:val="0"/>
      <w:marRight w:val="0"/>
      <w:marTop w:val="0"/>
      <w:marBottom w:val="0"/>
      <w:divBdr>
        <w:top w:val="none" w:sz="0" w:space="0" w:color="auto"/>
        <w:left w:val="none" w:sz="0" w:space="0" w:color="auto"/>
        <w:bottom w:val="none" w:sz="0" w:space="0" w:color="auto"/>
        <w:right w:val="none" w:sz="0" w:space="0" w:color="auto"/>
      </w:divBdr>
    </w:div>
    <w:div w:id="1035348641">
      <w:bodyDiv w:val="1"/>
      <w:marLeft w:val="0"/>
      <w:marRight w:val="0"/>
      <w:marTop w:val="0"/>
      <w:marBottom w:val="0"/>
      <w:divBdr>
        <w:top w:val="none" w:sz="0" w:space="0" w:color="auto"/>
        <w:left w:val="none" w:sz="0" w:space="0" w:color="auto"/>
        <w:bottom w:val="none" w:sz="0" w:space="0" w:color="auto"/>
        <w:right w:val="none" w:sz="0" w:space="0" w:color="auto"/>
      </w:divBdr>
    </w:div>
    <w:div w:id="208752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vialaw.blog/sites/default/files/nz_17_postanovlenie_pravitelstva_rf_ot_28.07.2018_no_886.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srg-eco.ru/wp-content/uploads/2021/01/%D0%9F%D1%80%D0%B8%D0%BA%D0%B0%D0%B7-%D0%A0%D0%BE%D1%81%D1%82%D0%B5%D1%85%D0%BD%D0%B0%D0%B4%D0%B7%D0%BE%D1%80%D0%B0-%D0%BE%D1%82-15.12.2020-%E2%84%96-529-1.pdf" TargetMode="External"/><Relationship Id="rId4" Type="http://schemas.openxmlformats.org/officeDocument/2006/relationships/settings" Target="settings.xml"/><Relationship Id="rId9" Type="http://schemas.openxmlformats.org/officeDocument/2006/relationships/hyperlink" Target="https://srg-eco.ru/wp-content/uploads/2021/01/%D0%9F%D1%80%D0%B8%D0%BA%D0%B0%D0%B7-%D0%A0%D0%BE%D1%81%D1%82%D0%B5%D1%85%D0%BD%D0%B0%D0%B4%D0%B7%D0%BE%D1%80%D0%B0-%D0%BE%D1%82-15.12.2020-%E2%84%96-529-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0653C-AF12-421A-8DD2-75908121D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11</Pages>
  <Words>3859</Words>
  <Characters>22000</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8</cp:revision>
  <cp:lastPrinted>2021-03-11T12:38:00Z</cp:lastPrinted>
  <dcterms:created xsi:type="dcterms:W3CDTF">2021-03-10T11:36:00Z</dcterms:created>
  <dcterms:modified xsi:type="dcterms:W3CDTF">2021-03-16T06:58:00Z</dcterms:modified>
</cp:coreProperties>
</file>